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70492F" w14:textId="3EA1CC40" w:rsidR="00DC790E" w:rsidRPr="009458AE" w:rsidRDefault="00C91F9E" w:rsidP="009458AE">
      <w:pPr>
        <w:jc w:val="center"/>
        <w:rPr>
          <w:rFonts w:cs="Calibri"/>
          <w:b/>
          <w:bCs/>
          <w:sz w:val="28"/>
          <w:szCs w:val="28"/>
        </w:rPr>
      </w:pPr>
      <w:r w:rsidRPr="009458AE">
        <w:rPr>
          <w:rFonts w:cs="Calibri"/>
          <w:b/>
          <w:bCs/>
          <w:sz w:val="28"/>
          <w:szCs w:val="28"/>
        </w:rPr>
        <w:t>Praznični duh na delovnem mestu:</w:t>
      </w:r>
      <w:r w:rsidR="009458AE">
        <w:rPr>
          <w:rFonts w:cs="Calibri"/>
          <w:b/>
          <w:bCs/>
          <w:sz w:val="28"/>
          <w:szCs w:val="28"/>
        </w:rPr>
        <w:t xml:space="preserve"> </w:t>
      </w:r>
      <w:r w:rsidRPr="009458AE">
        <w:rPr>
          <w:rFonts w:cs="Calibri"/>
          <w:b/>
          <w:bCs/>
          <w:sz w:val="28"/>
          <w:szCs w:val="28"/>
        </w:rPr>
        <w:t>pasti in priložnosti prazničnih aktivnosti na delovnem mestu</w:t>
      </w:r>
    </w:p>
    <w:p w14:paraId="3BB6954D" w14:textId="77777777" w:rsidR="009458AE" w:rsidRDefault="009458AE" w:rsidP="009458AE">
      <w:pPr>
        <w:rPr>
          <w:rFonts w:cs="Calibri"/>
        </w:rPr>
      </w:pPr>
    </w:p>
    <w:p w14:paraId="29666821" w14:textId="77777777" w:rsidR="00E82750" w:rsidRPr="009458AE" w:rsidRDefault="00E82750" w:rsidP="009458AE">
      <w:pPr>
        <w:rPr>
          <w:rFonts w:cs="Calibri"/>
        </w:rPr>
      </w:pPr>
    </w:p>
    <w:p w14:paraId="432D2E3D" w14:textId="25677B50" w:rsidR="00B455B1" w:rsidRDefault="00E82750" w:rsidP="00194184">
      <w:pPr>
        <w:ind w:firstLine="0"/>
        <w:jc w:val="left"/>
        <w:rPr>
          <w:sz w:val="24"/>
          <w:szCs w:val="24"/>
        </w:rPr>
      </w:pPr>
      <w:r w:rsidRPr="00E82750">
        <w:rPr>
          <w:b/>
          <w:bCs/>
          <w:sz w:val="24"/>
          <w:szCs w:val="24"/>
        </w:rPr>
        <w:t>Avtorica:</w:t>
      </w:r>
      <w:r w:rsidRPr="00E82750">
        <w:rPr>
          <w:sz w:val="24"/>
          <w:szCs w:val="24"/>
        </w:rPr>
        <w:t xml:space="preserve"> Ida Vraničar</w:t>
      </w:r>
      <w:r>
        <w:rPr>
          <w:sz w:val="24"/>
          <w:szCs w:val="24"/>
        </w:rPr>
        <w:t>, dipl. psih. (UN), študentka 1. letnika magistrskega študija psihologije</w:t>
      </w:r>
    </w:p>
    <w:p w14:paraId="14287E19" w14:textId="77777777" w:rsidR="00E82750" w:rsidRPr="00E82750" w:rsidRDefault="00E82750" w:rsidP="00E82750">
      <w:pPr>
        <w:ind w:firstLine="0"/>
        <w:jc w:val="left"/>
        <w:rPr>
          <w:sz w:val="24"/>
          <w:szCs w:val="24"/>
        </w:rPr>
      </w:pPr>
      <w:bookmarkStart w:id="0" w:name="_GoBack"/>
      <w:bookmarkEnd w:id="0"/>
    </w:p>
    <w:p w14:paraId="0F6F7AAB" w14:textId="06B3108A" w:rsidR="006F5212" w:rsidRDefault="006F5212" w:rsidP="009458AE">
      <w:pPr>
        <w:rPr>
          <w:i/>
          <w:iCs/>
        </w:rPr>
      </w:pPr>
      <w:r w:rsidRPr="009458AE">
        <w:rPr>
          <w:i/>
          <w:iCs/>
        </w:rPr>
        <w:t>Praznična sezona, ki v glavnem poteka v decembru, ima pomemben kulturni in družbeni pomen, pri čemer je osrednje mesto v praznovanju namenjeno božiču. Tradicije, kot so druženja z družino, obdarovanja in okraševanje, so močno vplivale na to, kako dojemamo decembrske praznike, tako v osebnem kot tudi v delovnem okolju. Organizacije po svetu so prepoznale pomembnost vključevanja prazničnega vzdušja v delovne procese, saj to vpliva na občutek povezanosti, pripadnosti ter dobro počutje zaposlenih. Praznovanja na delovnem mestu, kot so službene zabave, obdarovanja in skupinske aktivnosti, odražajo širše družbene običaje ter krepijo pozitivne odnose med zaposlenimi in organizacijo. Vendar pa morajo biti takšne aktivnosti skrbno načrtovane, saj nepremišljena izvedba lahko vodi v občutek izključenosti ali drugih negativnih posledic.</w:t>
      </w:r>
    </w:p>
    <w:p w14:paraId="089350D4" w14:textId="77777777" w:rsidR="00E82750" w:rsidRDefault="00E82750" w:rsidP="009458AE">
      <w:pPr>
        <w:rPr>
          <w:i/>
          <w:iCs/>
        </w:rPr>
      </w:pPr>
    </w:p>
    <w:p w14:paraId="3A13E773" w14:textId="106686E2" w:rsidR="001E71E9" w:rsidRDefault="001E71E9" w:rsidP="009458AE">
      <w:r w:rsidRPr="001E71E9">
        <w:t>Praznična sezona, ki traja od konca novembra pa vse do začetka januarja ima tako kulturni kot družbeni pomen (</w:t>
      </w:r>
      <w:proofErr w:type="spellStart"/>
      <w:r w:rsidRPr="001E71E9">
        <w:t>Forbes</w:t>
      </w:r>
      <w:proofErr w:type="spellEnd"/>
      <w:r w:rsidRPr="001E71E9">
        <w:t>, 2007). Predvsem december je skoraj povsod po svetu čas namenjen praznovanju zimskih paznikov. V središču praznovanja pa je danes predvsem božič, čigar praznovanje je postalo razširjeno šele v 19. stoletju. Božič je postal tako priljubljen zaradi želje po praznovanju praznikov z družino v časih, ko so ravno v tem času vojaki odhajali na bojišča in zapuščali družine. Ravno zaradi teh časov so še danes za praznovanje decembrskih praznikov značilna druženja z družino, prijatelji, obdarovanja in druge tradicije (prepevanje božičnih pesmi, božični obedi, okraševanje itd.). Ta nostalgična praznovanja in druženja so postala prava tradicija praznovanja decembrskih praznikov. To pa vpliva tudi na delovanje družbe nasploh – npr. za božič se zapre večina podjetij, spodbuja se prijaznost in velikodušnost, preživljanje časa z družino ter na splošno prazničnost (</w:t>
      </w:r>
      <w:proofErr w:type="spellStart"/>
      <w:r w:rsidRPr="001E71E9">
        <w:t>Forbes</w:t>
      </w:r>
      <w:proofErr w:type="spellEnd"/>
      <w:r w:rsidRPr="001E71E9">
        <w:t>, 200</w:t>
      </w:r>
      <w:r>
        <w:t>7</w:t>
      </w:r>
      <w:r w:rsidRPr="001E71E9">
        <w:t xml:space="preserve">; </w:t>
      </w:r>
      <w:proofErr w:type="spellStart"/>
      <w:r w:rsidRPr="001E71E9">
        <w:t>Olsen</w:t>
      </w:r>
      <w:proofErr w:type="spellEnd"/>
      <w:r w:rsidRPr="001E71E9">
        <w:t xml:space="preserve"> in Morgan, 2009; </w:t>
      </w:r>
      <w:proofErr w:type="spellStart"/>
      <w:r w:rsidRPr="001E71E9">
        <w:t>Sherdlow</w:t>
      </w:r>
      <w:proofErr w:type="spellEnd"/>
      <w:r w:rsidRPr="001E71E9">
        <w:t>, 2018</w:t>
      </w:r>
      <w:r>
        <w:t>)</w:t>
      </w:r>
      <w:r w:rsidRPr="001E71E9">
        <w:t xml:space="preserve">. </w:t>
      </w:r>
    </w:p>
    <w:p w14:paraId="29A5C25A" w14:textId="6737F84C" w:rsidR="00100DAC" w:rsidRDefault="001E71E9" w:rsidP="009458AE">
      <w:r w:rsidRPr="001E71E9">
        <w:t>Ta</w:t>
      </w:r>
      <w:r w:rsidR="00991207">
        <w:t>ko</w:t>
      </w:r>
      <w:r w:rsidRPr="001E71E9">
        <w:t xml:space="preserve"> je zaradi takšnega velikega pomena </w:t>
      </w:r>
      <w:r w:rsidR="00991207">
        <w:t xml:space="preserve">to </w:t>
      </w:r>
      <w:r w:rsidRPr="001E71E9">
        <w:t>čas, ko tudi delovna okolja praznujejo decembrske praznike. Praznovanje praznikov se je na delo preselilo šele v prvi polovici 20. stoletja (zaradi še večje priljubljenosti praznovanja božiča</w:t>
      </w:r>
      <w:r w:rsidR="00B25FEB">
        <w:t>)</w:t>
      </w:r>
      <w:r w:rsidRPr="001E71E9">
        <w:t xml:space="preserve"> </w:t>
      </w:r>
      <w:r w:rsidR="00B25FEB">
        <w:t>(</w:t>
      </w:r>
      <w:proofErr w:type="spellStart"/>
      <w:r w:rsidRPr="001E71E9">
        <w:t>Crockery</w:t>
      </w:r>
      <w:proofErr w:type="spellEnd"/>
      <w:r w:rsidRPr="001E71E9">
        <w:t xml:space="preserve"> </w:t>
      </w:r>
      <w:proofErr w:type="spellStart"/>
      <w:r w:rsidRPr="001E71E9">
        <w:t>and</w:t>
      </w:r>
      <w:proofErr w:type="spellEnd"/>
      <w:r w:rsidRPr="001E71E9">
        <w:t xml:space="preserve"> </w:t>
      </w:r>
      <w:proofErr w:type="spellStart"/>
      <w:r w:rsidRPr="001E71E9">
        <w:t>Glass</w:t>
      </w:r>
      <w:proofErr w:type="spellEnd"/>
      <w:r w:rsidRPr="001E71E9">
        <w:t xml:space="preserve"> </w:t>
      </w:r>
      <w:proofErr w:type="spellStart"/>
      <w:r w:rsidRPr="001E71E9">
        <w:t>Journal</w:t>
      </w:r>
      <w:proofErr w:type="spellEnd"/>
      <w:r w:rsidRPr="001E71E9">
        <w:t>, 1924). Danes organizacije praznujejo božič oz. celotne decembrske praznike na različne načine – se medsebojno obdarujejo, imajo službene zabave, okrašujejo delovne prostore, nosijo božične puloverje. Predstavlja čas za skupinska druženja, pojedine, počitek od dela, ponekod celo pričakovanje solsticija (</w:t>
      </w:r>
      <w:proofErr w:type="spellStart"/>
      <w:r w:rsidRPr="001E71E9">
        <w:t>Forbes</w:t>
      </w:r>
      <w:proofErr w:type="spellEnd"/>
      <w:r w:rsidRPr="001E71E9">
        <w:t>, 2007). Praznovanje praznikov v organizacijah pa zaposlenim sporoča, da je organizaciji mar zanje (</w:t>
      </w:r>
      <w:proofErr w:type="spellStart"/>
      <w:r w:rsidRPr="001E71E9">
        <w:t>Hancock</w:t>
      </w:r>
      <w:proofErr w:type="spellEnd"/>
      <w:r w:rsidRPr="001E71E9">
        <w:t>, 2023).</w:t>
      </w:r>
    </w:p>
    <w:p w14:paraId="41E5E31E" w14:textId="77777777" w:rsidR="00B06811" w:rsidRPr="009458AE" w:rsidRDefault="00B06811" w:rsidP="009458AE">
      <w:pPr>
        <w:rPr>
          <w:rFonts w:cs="Calibri"/>
        </w:rPr>
      </w:pPr>
    </w:p>
    <w:p w14:paraId="2B3B0772" w14:textId="6FF57A7B" w:rsidR="00100DAC" w:rsidRPr="009458AE" w:rsidRDefault="00100DAC" w:rsidP="009458AE">
      <w:pPr>
        <w:pStyle w:val="Brezrazmikov"/>
      </w:pPr>
      <w:r w:rsidRPr="009458AE">
        <w:t>Koristi praznovanja decembrskih praznikov 'na' delovnem mestu</w:t>
      </w:r>
    </w:p>
    <w:p w14:paraId="71FF8AA6" w14:textId="4B086AFB" w:rsidR="002B2363" w:rsidRPr="009458AE" w:rsidRDefault="001E71E9" w:rsidP="009458AE">
      <w:pPr>
        <w:rPr>
          <w:i/>
          <w:iCs/>
        </w:rPr>
      </w:pPr>
      <w:r w:rsidRPr="001E71E9">
        <w:t xml:space="preserve">Tudi raziskave ugotavljajo, da priznavanje in praznovanje božiča (oz. praznične sezone) prinaša organizacijam koristi. Prazniki spodbujajo povezanost različnih skupin. </w:t>
      </w:r>
      <w:r w:rsidR="00991207">
        <w:t>P</w:t>
      </w:r>
      <w:r w:rsidRPr="001E71E9">
        <w:t xml:space="preserve">raznovanje teh v organizacijah deluje v funkciji </w:t>
      </w:r>
      <w:r w:rsidRPr="001E71E9">
        <w:rPr>
          <w:b/>
          <w:bCs/>
        </w:rPr>
        <w:t>rituala</w:t>
      </w:r>
      <w:r w:rsidRPr="001E71E9">
        <w:t>. Skozi praznovanje božiča, ki predstavlja družbeno aktivnost, zaposleni javno izražajo svoje vrednote (npr. pomembnost druženja z drugimi v tem času). Te vrednote in prepričanja pa se še ojačujejo, ko takšna praznovanja postanejo vsakoletni običaj. Običaji namreč v zaposlenih oblikujejo občutek, da si nekaj delijo, imajo nekaj skupnega (npr. vrednot</w:t>
      </w:r>
      <w:r w:rsidR="00991207">
        <w:t>a</w:t>
      </w:r>
      <w:r w:rsidRPr="001E71E9">
        <w:t xml:space="preserve"> po praznovanju božiča). Hkrati pa rituali oblikujejo identiteto zaposlenih znotraj organizacije (</w:t>
      </w:r>
      <w:r w:rsidRPr="001E71E9">
        <w:rPr>
          <w:b/>
          <w:bCs/>
        </w:rPr>
        <w:t>proces ritualne integracije</w:t>
      </w:r>
      <w:r w:rsidRPr="001E71E9">
        <w:t xml:space="preserve">; Islam in </w:t>
      </w:r>
      <w:proofErr w:type="spellStart"/>
      <w:r w:rsidRPr="001E71E9">
        <w:t>Zyphur</w:t>
      </w:r>
      <w:proofErr w:type="spellEnd"/>
      <w:r w:rsidRPr="001E71E9">
        <w:t xml:space="preserve">, 2009; </w:t>
      </w:r>
      <w:proofErr w:type="spellStart"/>
      <w:r w:rsidRPr="001E71E9">
        <w:t>Trice</w:t>
      </w:r>
      <w:proofErr w:type="spellEnd"/>
      <w:r w:rsidRPr="001E71E9">
        <w:t xml:space="preserve"> in </w:t>
      </w:r>
      <w:proofErr w:type="spellStart"/>
      <w:r w:rsidRPr="001E71E9">
        <w:t>Beyer</w:t>
      </w:r>
      <w:proofErr w:type="spellEnd"/>
      <w:r w:rsidRPr="001E71E9">
        <w:t>, 1984). Po eni strani s pomočjo takšnih ritualov zaposleni razumejo svojo vlogo in odgovornosti v organizaciji, hk</w:t>
      </w:r>
      <w:r w:rsidR="00991207">
        <w:t>r</w:t>
      </w:r>
      <w:r w:rsidRPr="001E71E9">
        <w:t xml:space="preserve">ati pa ti spodbujajo občutek skupnosti, povezanosti. Na takšnih druženjih se povezujejo zaposleni v organizaciji, ki se po navadi ne družijo. To pogosto oživi njihove </w:t>
      </w:r>
      <w:r w:rsidRPr="001E71E9">
        <w:lastRenderedPageBreak/>
        <w:t>občutke povezanosti, kar vodi do še večje povezanosti in predanosti organizaciji. V smislu službene zabave, se tako zaposleni kot vodstvo sreča</w:t>
      </w:r>
      <w:r w:rsidR="00991207">
        <w:t>jo</w:t>
      </w:r>
      <w:r w:rsidRPr="001E71E9">
        <w:t xml:space="preserve"> v okoliščinah, ki nekako zmanjšujejo distanco med njim</w:t>
      </w:r>
      <w:r w:rsidR="00991207">
        <w:t>i</w:t>
      </w:r>
      <w:r>
        <w:t xml:space="preserve"> </w:t>
      </w:r>
      <w:r w:rsidR="002B5C01" w:rsidRPr="009458AE">
        <w:t>(</w:t>
      </w:r>
      <w:proofErr w:type="spellStart"/>
      <w:r w:rsidR="002B5C01" w:rsidRPr="009458AE">
        <w:t>Tews</w:t>
      </w:r>
      <w:proofErr w:type="spellEnd"/>
      <w:r w:rsidR="002B5C01" w:rsidRPr="009458AE">
        <w:t xml:space="preserve"> idr., 2024)</w:t>
      </w:r>
      <w:r w:rsidR="002B2363" w:rsidRPr="009458AE">
        <w:t xml:space="preserve">. </w:t>
      </w:r>
    </w:p>
    <w:p w14:paraId="1C33D61C" w14:textId="6AE2F827" w:rsidR="001E71E9" w:rsidRPr="001E71E9" w:rsidRDefault="001E71E9" w:rsidP="00B06811">
      <w:pPr>
        <w:rPr>
          <w:rFonts w:cs="Calibri"/>
        </w:rPr>
      </w:pPr>
      <w:r w:rsidRPr="001E71E9">
        <w:rPr>
          <w:rFonts w:cs="Calibri"/>
        </w:rPr>
        <w:t xml:space="preserve">Tako je praznovanje božiča v okviru organizacije poleg družbenega dogodka tudi dogodek, ki ojačuje norme in vrednote organizacije </w:t>
      </w:r>
      <w:r w:rsidR="00386FB2" w:rsidRPr="009458AE">
        <w:rPr>
          <w:rFonts w:cs="Calibri"/>
        </w:rPr>
        <w:t xml:space="preserve">(Islam in </w:t>
      </w:r>
      <w:proofErr w:type="spellStart"/>
      <w:r w:rsidR="00386FB2" w:rsidRPr="009458AE">
        <w:rPr>
          <w:rFonts w:cs="Calibri"/>
        </w:rPr>
        <w:t>Zyphur</w:t>
      </w:r>
      <w:proofErr w:type="spellEnd"/>
      <w:r w:rsidR="00386FB2" w:rsidRPr="009458AE">
        <w:rPr>
          <w:rFonts w:cs="Calibri"/>
        </w:rPr>
        <w:t xml:space="preserve">, 2009; </w:t>
      </w:r>
      <w:proofErr w:type="spellStart"/>
      <w:r w:rsidR="00386FB2" w:rsidRPr="009458AE">
        <w:rPr>
          <w:rFonts w:cs="Calibri"/>
        </w:rPr>
        <w:t>Zacher</w:t>
      </w:r>
      <w:proofErr w:type="spellEnd"/>
      <w:r w:rsidR="00386FB2" w:rsidRPr="009458AE">
        <w:rPr>
          <w:rFonts w:cs="Calibri"/>
        </w:rPr>
        <w:t>, 2023).</w:t>
      </w:r>
    </w:p>
    <w:p w14:paraId="482E05AD" w14:textId="230C5D67" w:rsidR="00E71BBE" w:rsidRPr="009458AE" w:rsidRDefault="001E71E9" w:rsidP="001E71E9">
      <w:pPr>
        <w:rPr>
          <w:rFonts w:cs="Calibri"/>
        </w:rPr>
      </w:pPr>
      <w:r w:rsidRPr="001E71E9">
        <w:rPr>
          <w:rFonts w:cs="Calibri"/>
        </w:rPr>
        <w:t xml:space="preserve">Vendar pa kljub temu raziskave opozarjajo, da je potrebno upoštevati raznolikost v delovnem okolju. Še vedno je v središču praznovanje božiča, kar je globoko zakoreninjena tradicija. Vendar vsi zaposleni ne praznujejo božiča, saj praznični čas označuje tudi praznike kot so </w:t>
      </w:r>
      <w:proofErr w:type="spellStart"/>
      <w:r w:rsidRPr="001E71E9">
        <w:rPr>
          <w:rFonts w:cs="Calibri"/>
        </w:rPr>
        <w:t>Hanukkah</w:t>
      </w:r>
      <w:proofErr w:type="spellEnd"/>
      <w:r w:rsidRPr="001E71E9">
        <w:rPr>
          <w:rFonts w:cs="Calibri"/>
        </w:rPr>
        <w:t xml:space="preserve"> in </w:t>
      </w:r>
      <w:proofErr w:type="spellStart"/>
      <w:r w:rsidRPr="001E71E9">
        <w:rPr>
          <w:rFonts w:cs="Calibri"/>
        </w:rPr>
        <w:t>Kwanzaa</w:t>
      </w:r>
      <w:proofErr w:type="spellEnd"/>
      <w:r w:rsidRPr="001E71E9">
        <w:rPr>
          <w:rFonts w:cs="Calibri"/>
        </w:rPr>
        <w:t>. Zaradi tega se marsikatera organizacija sprašuje, ali sploh praznovati te praznike (božič) in če da, kako</w:t>
      </w:r>
      <w:r>
        <w:rPr>
          <w:rFonts w:cs="Calibri"/>
        </w:rPr>
        <w:t xml:space="preserve"> </w:t>
      </w:r>
      <w:r w:rsidR="00386FB2" w:rsidRPr="009458AE">
        <w:rPr>
          <w:rFonts w:cs="Calibri"/>
        </w:rPr>
        <w:t>(</w:t>
      </w:r>
      <w:proofErr w:type="spellStart"/>
      <w:r w:rsidR="002B5C01" w:rsidRPr="009458AE">
        <w:rPr>
          <w:rFonts w:cs="Calibri"/>
        </w:rPr>
        <w:t>Tews</w:t>
      </w:r>
      <w:proofErr w:type="spellEnd"/>
      <w:r w:rsidR="002B5C01" w:rsidRPr="009458AE">
        <w:rPr>
          <w:rFonts w:cs="Calibri"/>
        </w:rPr>
        <w:t xml:space="preserve"> idr., 2024; </w:t>
      </w:r>
      <w:r w:rsidR="00386FB2" w:rsidRPr="009458AE">
        <w:rPr>
          <w:rFonts w:cs="Calibri"/>
        </w:rPr>
        <w:t>Thomas, 2019)</w:t>
      </w:r>
      <w:r w:rsidR="00E71BBE" w:rsidRPr="009458AE">
        <w:rPr>
          <w:rFonts w:cs="Calibri"/>
        </w:rPr>
        <w:t xml:space="preserve">. </w:t>
      </w:r>
    </w:p>
    <w:p w14:paraId="228D6375" w14:textId="77777777" w:rsidR="00335D09" w:rsidRPr="009458AE" w:rsidRDefault="00335D09" w:rsidP="009458AE">
      <w:pPr>
        <w:rPr>
          <w:rFonts w:cs="Calibri"/>
        </w:rPr>
      </w:pPr>
    </w:p>
    <w:p w14:paraId="524E95C0" w14:textId="13DECBDE" w:rsidR="00335D09" w:rsidRPr="009458AE" w:rsidRDefault="00335D09" w:rsidP="009458AE">
      <w:pPr>
        <w:pStyle w:val="Brezrazmikov"/>
      </w:pPr>
      <w:r w:rsidRPr="009458AE">
        <w:t>Teoretično ozadje koristi praznovanja decembrskih praznikov 'na' delovnem mestu</w:t>
      </w:r>
    </w:p>
    <w:p w14:paraId="6CB43320" w14:textId="7B029327" w:rsidR="001E71E9" w:rsidRPr="001E71E9" w:rsidRDefault="00D955C5" w:rsidP="001E71E9">
      <w:pPr>
        <w:rPr>
          <w:rFonts w:cs="Calibri"/>
        </w:rPr>
      </w:pPr>
      <w:proofErr w:type="spellStart"/>
      <w:r w:rsidRPr="009458AE">
        <w:rPr>
          <w:rFonts w:cs="Calibri"/>
        </w:rPr>
        <w:t>Tews</w:t>
      </w:r>
      <w:proofErr w:type="spellEnd"/>
      <w:r w:rsidRPr="009458AE">
        <w:rPr>
          <w:rFonts w:cs="Calibri"/>
        </w:rPr>
        <w:t xml:space="preserve"> in kolegi (2024) </w:t>
      </w:r>
      <w:r w:rsidR="001E71E9" w:rsidRPr="001E71E9">
        <w:rPr>
          <w:rFonts w:cs="Calibri"/>
        </w:rPr>
        <w:t>so zato preučili učinek različnih praks praznovanja decembrskih praznikov (obdarovanje, službene zabave, okraševanje itd.) na delovnem mestu, in sicer učinek tega na pozitivni afekt ter občutek vključenosti zaposlenih v organizacijo. Predpostavljali so, da službena božična praznovanja spodbujajo doživljanje pozitivnih izkušenj zaposlenih in posledično pozitivne emocije ter občutek vključenosti. </w:t>
      </w:r>
    </w:p>
    <w:p w14:paraId="78CACCB7" w14:textId="0272E563" w:rsidR="00F40CB1" w:rsidRPr="009458AE" w:rsidRDefault="001E71E9" w:rsidP="009458AE">
      <w:pPr>
        <w:rPr>
          <w:rFonts w:cs="Calibri"/>
        </w:rPr>
      </w:pPr>
      <w:r w:rsidRPr="001E71E9">
        <w:rPr>
          <w:rFonts w:cs="Calibri"/>
        </w:rPr>
        <w:t xml:space="preserve">Namreč </w:t>
      </w:r>
      <w:r w:rsidRPr="001E71E9">
        <w:rPr>
          <w:rFonts w:cs="Calibri"/>
          <w:b/>
          <w:bCs/>
        </w:rPr>
        <w:t>teorija čustvenih dogodkov</w:t>
      </w:r>
      <w:r w:rsidRPr="001E71E9">
        <w:rPr>
          <w:rFonts w:cs="Calibri"/>
        </w:rPr>
        <w:t xml:space="preserve"> (</w:t>
      </w:r>
      <w:r w:rsidRPr="001E71E9">
        <w:rPr>
          <w:rFonts w:cs="Calibri"/>
          <w:i/>
          <w:iCs/>
        </w:rPr>
        <w:t xml:space="preserve">ang. </w:t>
      </w:r>
      <w:proofErr w:type="spellStart"/>
      <w:r w:rsidRPr="001E71E9">
        <w:rPr>
          <w:rFonts w:cs="Calibri"/>
          <w:i/>
          <w:iCs/>
        </w:rPr>
        <w:t>affective</w:t>
      </w:r>
      <w:proofErr w:type="spellEnd"/>
      <w:r w:rsidRPr="001E71E9">
        <w:rPr>
          <w:rFonts w:cs="Calibri"/>
          <w:i/>
          <w:iCs/>
        </w:rPr>
        <w:t xml:space="preserve"> </w:t>
      </w:r>
      <w:proofErr w:type="spellStart"/>
      <w:r w:rsidRPr="001E71E9">
        <w:rPr>
          <w:rFonts w:cs="Calibri"/>
          <w:i/>
          <w:iCs/>
        </w:rPr>
        <w:t>events</w:t>
      </w:r>
      <w:proofErr w:type="spellEnd"/>
      <w:r w:rsidR="00B25FEB">
        <w:rPr>
          <w:rFonts w:cs="Calibri"/>
        </w:rPr>
        <w:t>)</w:t>
      </w:r>
      <w:r w:rsidRPr="001E71E9">
        <w:rPr>
          <w:rFonts w:cs="Calibri"/>
        </w:rPr>
        <w:t xml:space="preserve"> </w:t>
      </w:r>
      <w:r w:rsidR="00B25FEB">
        <w:rPr>
          <w:rFonts w:cs="Calibri"/>
        </w:rPr>
        <w:t>(</w:t>
      </w:r>
      <w:r w:rsidRPr="001E71E9">
        <w:rPr>
          <w:rFonts w:cs="Calibri"/>
        </w:rPr>
        <w:t xml:space="preserve">Weiss in </w:t>
      </w:r>
      <w:proofErr w:type="spellStart"/>
      <w:r w:rsidRPr="001E71E9">
        <w:rPr>
          <w:rFonts w:cs="Calibri"/>
        </w:rPr>
        <w:t>Cropanzano</w:t>
      </w:r>
      <w:proofErr w:type="spellEnd"/>
      <w:r w:rsidRPr="001E71E9">
        <w:rPr>
          <w:rFonts w:cs="Calibri"/>
        </w:rPr>
        <w:t xml:space="preserve">, 1996) razlaga, zakaj praznovanje božiča in zimskih praznikov vodi do pozitivnih izidov. Po tej toriji lahko pomembni dogodki, ki se zgodijo na delovnem mestu, pozitivno ali negativno vplivajo na emocije zaposlenih, kar pa potem vpliva na njihove misli, občutke in vedenje. </w:t>
      </w:r>
      <w:proofErr w:type="spellStart"/>
      <w:r w:rsidRPr="001E71E9">
        <w:rPr>
          <w:rFonts w:cs="Calibri"/>
        </w:rPr>
        <w:t>Tews</w:t>
      </w:r>
      <w:proofErr w:type="spellEnd"/>
      <w:r w:rsidRPr="001E71E9">
        <w:rPr>
          <w:rFonts w:cs="Calibri"/>
        </w:rPr>
        <w:t xml:space="preserve"> in kolegi (2024) so predpostavljali, da so ti dogodki lahko tudi praznovanja decembrskih praznikov v okviru službe in se prepletajo s praksami upravljanja s človeškimi viri v času teh praznikov. Te prakse odsevajo praznične dejavnosti, ki se zgodijo v okviru organizacije in signalizirajo, da organizacija upošteva družbene običaje (kot je praznovanje božiča). S tem, ko organizacija ceni njihove vrednote in tradicije, dobijo zaposleni občutek povezanosti in večje vključenosti. Takšne prakse praznovanja v prazničnem času spodbujajo dobro počutje, navdušenje, moralo in pozitivno atmosfero vseh zaposlenih. To pa je še posebej pomembno v t</w:t>
      </w:r>
      <w:r w:rsidR="007246B3">
        <w:rPr>
          <w:rFonts w:cs="Calibri"/>
        </w:rPr>
        <w:t>em</w:t>
      </w:r>
      <w:r w:rsidRPr="001E71E9">
        <w:rPr>
          <w:rFonts w:cs="Calibri"/>
        </w:rPr>
        <w:t xml:space="preserve"> stresnem obdobju ob koncu leta. Poleg tega lahko to ojača odnose med sodelavci, saj so se spodbujeni povezovati. Občutek skupnosti dajejo ravno omenjene skupne dejavnosti, kot so okraševanje delovnega mesta, obdarovanje itd. </w:t>
      </w:r>
      <w:r w:rsidR="005A28AE" w:rsidRPr="009458AE">
        <w:rPr>
          <w:rFonts w:cs="Calibri"/>
        </w:rPr>
        <w:t xml:space="preserve">(Edwards in </w:t>
      </w:r>
      <w:proofErr w:type="spellStart"/>
      <w:r w:rsidR="005A28AE" w:rsidRPr="009458AE">
        <w:rPr>
          <w:rFonts w:cs="Calibri"/>
        </w:rPr>
        <w:t>Cable</w:t>
      </w:r>
      <w:proofErr w:type="spellEnd"/>
      <w:r w:rsidR="005A28AE" w:rsidRPr="009458AE">
        <w:rPr>
          <w:rFonts w:cs="Calibri"/>
        </w:rPr>
        <w:t xml:space="preserve">, 2009; Weiss in </w:t>
      </w:r>
      <w:proofErr w:type="spellStart"/>
      <w:r w:rsidR="005A28AE" w:rsidRPr="009458AE">
        <w:rPr>
          <w:rFonts w:cs="Calibri"/>
        </w:rPr>
        <w:t>Cropanzano</w:t>
      </w:r>
      <w:proofErr w:type="spellEnd"/>
      <w:r w:rsidR="005A28AE" w:rsidRPr="009458AE">
        <w:rPr>
          <w:rFonts w:cs="Calibri"/>
        </w:rPr>
        <w:t>, 1996).</w:t>
      </w:r>
    </w:p>
    <w:p w14:paraId="30FAC803" w14:textId="17D40432" w:rsidR="001E71E9" w:rsidRDefault="001E71E9" w:rsidP="009458AE">
      <w:pPr>
        <w:rPr>
          <w:rFonts w:cs="Calibri"/>
        </w:rPr>
      </w:pPr>
      <w:r w:rsidRPr="009458AE">
        <w:rPr>
          <w:rFonts w:cs="Calibri"/>
        </w:rPr>
        <w:t>Kljub pozitivnim učinkom praznovanja praznikov na del</w:t>
      </w:r>
      <w:r w:rsidR="007246B3">
        <w:rPr>
          <w:rFonts w:cs="Calibri"/>
        </w:rPr>
        <w:t>ovnem mestu</w:t>
      </w:r>
      <w:r w:rsidRPr="009458AE">
        <w:rPr>
          <w:rFonts w:cs="Calibri"/>
        </w:rPr>
        <w:t xml:space="preserve">, pa to le nima univerzalne podpore. Kot že rečeno, se praznovanje v decembru vrti okrog božiča, vendar pa vsi ne dojemajo božiča kot verski praznik, poleg tega pa so zaposleni različnih verskih usmeritev. Zato osredotočanje na praznovanje božiča na delovnih mestih zaradi </w:t>
      </w:r>
      <w:r w:rsidR="007246B3">
        <w:rPr>
          <w:rFonts w:cs="Calibri"/>
        </w:rPr>
        <w:t xml:space="preserve">njegove </w:t>
      </w:r>
      <w:r w:rsidRPr="009458AE">
        <w:rPr>
          <w:rFonts w:cs="Calibri"/>
        </w:rPr>
        <w:t xml:space="preserve">priljubljenosti lahko zasenči pozitivne učinke tega. Ker se takšna praznovanja ne nujno ujemajo z vrednotami vseh zaposlenih, to neujemanje med zaposlenim in organizacijo lahko vodi do negativnih stališč zaposlenih do organizacije, negativnih emocij in vedenj. Zato naj bi praznovanje božiča imelo pozitivne učinke na tiste, ki cenijo praznovanje božiča (Thomas, 2019; </w:t>
      </w:r>
      <w:proofErr w:type="spellStart"/>
      <w:r w:rsidRPr="009458AE">
        <w:rPr>
          <w:rFonts w:cs="Calibri"/>
        </w:rPr>
        <w:t>Tews</w:t>
      </w:r>
      <w:proofErr w:type="spellEnd"/>
      <w:r w:rsidRPr="009458AE">
        <w:rPr>
          <w:rFonts w:cs="Calibri"/>
        </w:rPr>
        <w:t xml:space="preserve"> idr., 2024). Raziskovalci so predpostavljali, da so to predvsem </w:t>
      </w:r>
      <w:r w:rsidR="00905F4B">
        <w:rPr>
          <w:rFonts w:cs="Calibri"/>
        </w:rPr>
        <w:t>k</w:t>
      </w:r>
      <w:r w:rsidRPr="009458AE">
        <w:rPr>
          <w:rFonts w:cs="Calibri"/>
        </w:rPr>
        <w:t>ristjani, ki zelo cenijo praznovanje božiča tudi na delovnem mestu, saj to zanje predstavlja verski običaj</w:t>
      </w:r>
      <w:r>
        <w:rPr>
          <w:rFonts w:cs="Calibri"/>
        </w:rPr>
        <w:t xml:space="preserve"> (</w:t>
      </w:r>
      <w:proofErr w:type="spellStart"/>
      <w:r w:rsidRPr="009458AE">
        <w:rPr>
          <w:rFonts w:cs="Calibri"/>
        </w:rPr>
        <w:t>Tews</w:t>
      </w:r>
      <w:proofErr w:type="spellEnd"/>
      <w:r w:rsidRPr="009458AE">
        <w:rPr>
          <w:rFonts w:cs="Calibri"/>
        </w:rPr>
        <w:t xml:space="preserve"> idr., 2024).</w:t>
      </w:r>
    </w:p>
    <w:p w14:paraId="08E53A1A" w14:textId="0C13B3BC" w:rsidR="0080524F" w:rsidRPr="009458AE" w:rsidRDefault="001E71E9" w:rsidP="00B06811">
      <w:pPr>
        <w:rPr>
          <w:rFonts w:cs="Calibri"/>
        </w:rPr>
      </w:pPr>
      <w:proofErr w:type="spellStart"/>
      <w:r w:rsidRPr="001E71E9">
        <w:rPr>
          <w:rFonts w:cs="Calibri"/>
        </w:rPr>
        <w:t>Tews</w:t>
      </w:r>
      <w:proofErr w:type="spellEnd"/>
      <w:r w:rsidRPr="001E71E9">
        <w:rPr>
          <w:rFonts w:cs="Calibri"/>
        </w:rPr>
        <w:t xml:space="preserve"> in kolegi (2024) so v svoji </w:t>
      </w:r>
      <w:r w:rsidR="00905F4B" w:rsidRPr="001E71E9">
        <w:rPr>
          <w:rFonts w:cs="Calibri"/>
        </w:rPr>
        <w:t>raziska</w:t>
      </w:r>
      <w:r w:rsidR="00905F4B">
        <w:rPr>
          <w:rFonts w:cs="Calibri"/>
        </w:rPr>
        <w:t>v</w:t>
      </w:r>
      <w:r w:rsidR="00905F4B" w:rsidRPr="001E71E9">
        <w:rPr>
          <w:rFonts w:cs="Calibri"/>
        </w:rPr>
        <w:t>i</w:t>
      </w:r>
      <w:r w:rsidRPr="001E71E9">
        <w:rPr>
          <w:rFonts w:cs="Calibri"/>
        </w:rPr>
        <w:t xml:space="preserve"> potrdili predvidevanja, da bodo praznična praznovanja v delovnih okoljih bila pozitivno povezana z doživljanjem pozitivnega afekta in vključenostjo. </w:t>
      </w:r>
      <w:r w:rsidR="00905F4B">
        <w:rPr>
          <w:rFonts w:cs="Calibri"/>
        </w:rPr>
        <w:t>To</w:t>
      </w:r>
      <w:r w:rsidRPr="001E71E9">
        <w:rPr>
          <w:rFonts w:cs="Calibri"/>
        </w:rPr>
        <w:t xml:space="preserve"> kaže na pomembnost praznovanja npr. božiča v delovnih organizacijah. Vendar pa niso potrdili predpostavke, da bi bila ta povezava močnejša za tiste, ki zaznavajo božič kot verski praznik. Ugotovili so, da na delovnih mestih, kjer organizacije namenijo več čas</w:t>
      </w:r>
      <w:r w:rsidR="00905F4B">
        <w:rPr>
          <w:rFonts w:cs="Calibri"/>
        </w:rPr>
        <w:t>a</w:t>
      </w:r>
      <w:r w:rsidRPr="001E71E9">
        <w:rPr>
          <w:rFonts w:cs="Calibri"/>
        </w:rPr>
        <w:t xml:space="preserve"> praznovanju teh praznikov, je odnos med praznovanjem in pozitivnimi izidi</w:t>
      </w:r>
      <w:r w:rsidR="00905F4B">
        <w:rPr>
          <w:rFonts w:cs="Calibri"/>
        </w:rPr>
        <w:t>,</w:t>
      </w:r>
      <w:r w:rsidRPr="001E71E9">
        <w:rPr>
          <w:rFonts w:cs="Calibri"/>
        </w:rPr>
        <w:t xml:space="preserve"> tako za verne kot ne-verne posameznike</w:t>
      </w:r>
      <w:r w:rsidR="00905F4B">
        <w:rPr>
          <w:rFonts w:cs="Calibri"/>
        </w:rPr>
        <w:t>,</w:t>
      </w:r>
      <w:r w:rsidRPr="001E71E9">
        <w:rPr>
          <w:rFonts w:cs="Calibri"/>
        </w:rPr>
        <w:t xml:space="preserve"> enak. Medtem ko na delovnih mestih, kjer je tega praznovanja malo, zaradi odsotnosti praznovanja ne-verni posamezniki doživljajo več negativnih izidov. Tisti, ki dajejo božiču verski pomen, bodo praznovali te praznike v </w:t>
      </w:r>
      <w:r w:rsidRPr="001E71E9">
        <w:rPr>
          <w:rFonts w:cs="Calibri"/>
        </w:rPr>
        <w:lastRenderedPageBreak/>
        <w:t xml:space="preserve">vsakem primeru, tudi izven njihovega dela in zato niso odvisni  od tega, ali bodo deležni prazničnih dejavnosti vsaj na delovnem mestu. Medtem ko </w:t>
      </w:r>
      <w:r w:rsidR="00905F4B">
        <w:rPr>
          <w:rFonts w:cs="Calibri"/>
        </w:rPr>
        <w:t xml:space="preserve">se </w:t>
      </w:r>
      <w:r w:rsidRPr="001E71E9">
        <w:rPr>
          <w:rFonts w:cs="Calibri"/>
        </w:rPr>
        <w:t>tisti, za katere t</w:t>
      </w:r>
      <w:r w:rsidR="00905F4B">
        <w:rPr>
          <w:rFonts w:cs="Calibri"/>
        </w:rPr>
        <w:t>i</w:t>
      </w:r>
      <w:r w:rsidRPr="001E71E9">
        <w:rPr>
          <w:rFonts w:cs="Calibri"/>
        </w:rPr>
        <w:t xml:space="preserve"> prazniki niso versko obarvani, počutijo manj vključene, če na delovnem mestu ni prazničnega vzdušja. </w:t>
      </w:r>
      <w:r w:rsidR="00905F4B">
        <w:rPr>
          <w:rFonts w:cs="Calibri"/>
        </w:rPr>
        <w:t xml:space="preserve">To pa </w:t>
      </w:r>
      <w:r w:rsidRPr="001E71E9">
        <w:rPr>
          <w:rFonts w:cs="Calibri"/>
        </w:rPr>
        <w:t>zato</w:t>
      </w:r>
      <w:r w:rsidR="00905F4B">
        <w:rPr>
          <w:rFonts w:cs="Calibri"/>
        </w:rPr>
        <w:t>,</w:t>
      </w:r>
      <w:r w:rsidRPr="001E71E9">
        <w:rPr>
          <w:rFonts w:cs="Calibri"/>
        </w:rPr>
        <w:t xml:space="preserve"> ker si želijo praznovanj, ki jih sicer niso deležni v osebnem življenju oz. ker si želijo, da bi bile na delovnem mestu prepoznane njihove vrednote glede praznovanja decembrskih praznikov.</w:t>
      </w:r>
    </w:p>
    <w:p w14:paraId="56513ED8" w14:textId="6961754C" w:rsidR="00E71BBE" w:rsidRDefault="001E71E9" w:rsidP="009458AE">
      <w:r w:rsidRPr="001E71E9">
        <w:t xml:space="preserve">Kljub prednostim, ki jih ima lahko praznovanje decembrskih praznikov na delovnem mestu, pa so lahko praznične dejavnosti izvedene neustrezno in </w:t>
      </w:r>
      <w:r w:rsidR="00905F4B">
        <w:t xml:space="preserve">lahko </w:t>
      </w:r>
      <w:r w:rsidRPr="001E71E9">
        <w:t xml:space="preserve">vodijo do negativnih posledic. Kot so poudarili </w:t>
      </w:r>
      <w:proofErr w:type="spellStart"/>
      <w:r w:rsidRPr="001E71E9">
        <w:t>Tews</w:t>
      </w:r>
      <w:proofErr w:type="spellEnd"/>
      <w:r w:rsidRPr="001E71E9">
        <w:t xml:space="preserve"> in kolegi (2024), je potrebno upoštevati kakšen pomen zaposleni pripisujejo prazničnim dejavnostim na delovnem mestu. Namreč, nepremišljeno oblikovane praznične dejavnosti vodijo med drugim do pretiranega alkoholizma in neustreznih  vedenj, občutka prisiljenosti po sodelovanju v </w:t>
      </w:r>
      <w:r w:rsidR="00905F4B">
        <w:t>njih</w:t>
      </w:r>
      <w:r w:rsidRPr="001E71E9">
        <w:t xml:space="preserve">, </w:t>
      </w:r>
      <w:proofErr w:type="spellStart"/>
      <w:r w:rsidRPr="001E71E9">
        <w:t>ojač</w:t>
      </w:r>
      <w:r w:rsidR="00905F4B">
        <w:t>a</w:t>
      </w:r>
      <w:r w:rsidRPr="001E71E9">
        <w:t>nja</w:t>
      </w:r>
      <w:proofErr w:type="spellEnd"/>
      <w:r w:rsidRPr="001E71E9">
        <w:t xml:space="preserve"> neravnovesja med zaposlenimi zaradi pritiska po obdarovanju itd. </w:t>
      </w:r>
      <w:r w:rsidR="00905F4B">
        <w:t>P</w:t>
      </w:r>
      <w:r w:rsidRPr="001E71E9">
        <w:t xml:space="preserve">risotno je </w:t>
      </w:r>
      <w:r w:rsidR="00905F4B">
        <w:t xml:space="preserve">tudi </w:t>
      </w:r>
      <w:proofErr w:type="spellStart"/>
      <w:r w:rsidRPr="001E71E9">
        <w:t>ojač</w:t>
      </w:r>
      <w:r w:rsidR="00905F4B">
        <w:t>a</w:t>
      </w:r>
      <w:r w:rsidRPr="001E71E9">
        <w:t>nje</w:t>
      </w:r>
      <w:proofErr w:type="spellEnd"/>
      <w:r w:rsidRPr="001E71E9">
        <w:t xml:space="preserve"> stereotipnih norm in vlog, kjer so velikokrat ženske zadolžene za organizacijo dogodkov in pripravo jedi. Zato v nadaljevanju predstavim raziskavo </w:t>
      </w:r>
      <w:proofErr w:type="spellStart"/>
      <w:r w:rsidRPr="001E71E9">
        <w:t>Tews</w:t>
      </w:r>
      <w:proofErr w:type="spellEnd"/>
      <w:r w:rsidRPr="001E71E9">
        <w:t xml:space="preserve"> in kolegov (2023), ki se nanaša specifično na službene praznične zabave. Raziskava ponudi usmeritve, kako naj bi te zabave izgledale oz. kako </w:t>
      </w:r>
      <w:r w:rsidR="00905F4B">
        <w:t xml:space="preserve">naj </w:t>
      </w:r>
      <w:r w:rsidRPr="001E71E9">
        <w:t>ne</w:t>
      </w:r>
      <w:r w:rsidR="00905F4B">
        <w:t xml:space="preserve"> bi</w:t>
      </w:r>
      <w:r w:rsidRPr="001E71E9">
        <w:t>, da se izognemo negativnim izidom praznovanja decembrskih praznikov na delovnem mestu.</w:t>
      </w:r>
    </w:p>
    <w:p w14:paraId="1AD305EE" w14:textId="77777777" w:rsidR="001E71E9" w:rsidRPr="009458AE" w:rsidRDefault="001E71E9" w:rsidP="009458AE">
      <w:pPr>
        <w:rPr>
          <w:rFonts w:cs="Calibri"/>
        </w:rPr>
      </w:pPr>
    </w:p>
    <w:p w14:paraId="6CC548CD" w14:textId="20908B9E" w:rsidR="001D3444" w:rsidRPr="009458AE" w:rsidRDefault="001D3444" w:rsidP="009458AE">
      <w:pPr>
        <w:pStyle w:val="Brezrazmikov"/>
        <w:jc w:val="center"/>
      </w:pPr>
      <w:r w:rsidRPr="009458AE">
        <w:t>Praznovanje decembrskih praznikov v obliki službenih zabav</w:t>
      </w:r>
    </w:p>
    <w:p w14:paraId="0932AEB9" w14:textId="5523A4CB" w:rsidR="0043574B" w:rsidRPr="009458AE" w:rsidRDefault="002D25F5" w:rsidP="009458AE">
      <w:pPr>
        <w:rPr>
          <w:rFonts w:cs="Calibri"/>
        </w:rPr>
      </w:pPr>
      <w:r w:rsidRPr="009458AE">
        <w:rPr>
          <w:rFonts w:cs="Calibri"/>
        </w:rPr>
        <w:t xml:space="preserve">Praznični čas </w:t>
      </w:r>
      <w:r w:rsidR="00905F4B">
        <w:rPr>
          <w:rFonts w:cs="Calibri"/>
        </w:rPr>
        <w:t xml:space="preserve">je  </w:t>
      </w:r>
      <w:r w:rsidRPr="009458AE">
        <w:rPr>
          <w:rFonts w:cs="Calibri"/>
        </w:rPr>
        <w:t>priložnost za organizacije, da zaposlenim omogočijo praznovanje praznikov in druženje preko službenih zabav</w:t>
      </w:r>
      <w:r w:rsidR="005A28AE" w:rsidRPr="009458AE">
        <w:rPr>
          <w:rFonts w:cs="Calibri"/>
        </w:rPr>
        <w:t xml:space="preserve"> (</w:t>
      </w:r>
      <w:proofErr w:type="spellStart"/>
      <w:r w:rsidR="005A28AE" w:rsidRPr="009458AE">
        <w:rPr>
          <w:rFonts w:cs="Calibri"/>
        </w:rPr>
        <w:t>Elsesser</w:t>
      </w:r>
      <w:proofErr w:type="spellEnd"/>
      <w:r w:rsidR="005A28AE" w:rsidRPr="009458AE">
        <w:rPr>
          <w:rFonts w:cs="Calibri"/>
        </w:rPr>
        <w:t>, 2019)</w:t>
      </w:r>
      <w:r w:rsidRPr="009458AE">
        <w:rPr>
          <w:rFonts w:cs="Calibri"/>
        </w:rPr>
        <w:t xml:space="preserve">. </w:t>
      </w:r>
      <w:r w:rsidR="001E71E9" w:rsidRPr="001E71E9">
        <w:rPr>
          <w:rFonts w:cs="Calibri"/>
        </w:rPr>
        <w:t xml:space="preserve">Priljubljenost prazničnih </w:t>
      </w:r>
      <w:r w:rsidR="001E71E9" w:rsidRPr="001E71E9">
        <w:rPr>
          <w:rFonts w:cs="Calibri"/>
          <w:b/>
          <w:bCs/>
        </w:rPr>
        <w:t>službenih</w:t>
      </w:r>
      <w:r w:rsidR="001E71E9" w:rsidRPr="001E71E9">
        <w:rPr>
          <w:rFonts w:cs="Calibri"/>
        </w:rPr>
        <w:t xml:space="preserve"> zabav je porastla predvsem zaradi božiča, ki predstavlja glavni praznik zahodnih kultur v tem času. </w:t>
      </w:r>
      <w:r w:rsidR="00937E2C">
        <w:rPr>
          <w:rFonts w:cs="Calibri"/>
        </w:rPr>
        <w:t>P</w:t>
      </w:r>
      <w:r w:rsidR="001E71E9" w:rsidRPr="001E71E9">
        <w:rPr>
          <w:rFonts w:cs="Calibri"/>
        </w:rPr>
        <w:t xml:space="preserve">raznovanje božiča tako v verskem kot </w:t>
      </w:r>
      <w:proofErr w:type="spellStart"/>
      <w:r w:rsidR="001E71E9" w:rsidRPr="001E71E9">
        <w:rPr>
          <w:rFonts w:cs="Calibri"/>
        </w:rPr>
        <w:t>neverskem</w:t>
      </w:r>
      <w:proofErr w:type="spellEnd"/>
      <w:r w:rsidR="001E71E9" w:rsidRPr="001E71E9">
        <w:rPr>
          <w:rFonts w:cs="Calibri"/>
        </w:rPr>
        <w:t xml:space="preserve"> smislu, sega že v davno preteklost. Leta 336 tega štetja beležimo prvo takšno praznovanje </w:t>
      </w:r>
      <w:r w:rsidR="005A28AE" w:rsidRPr="009458AE">
        <w:rPr>
          <w:rFonts w:cs="Calibri"/>
        </w:rPr>
        <w:t>(Miller, 2017)</w:t>
      </w:r>
      <w:r w:rsidRPr="009458AE">
        <w:rPr>
          <w:rFonts w:cs="Calibri"/>
        </w:rPr>
        <w:t xml:space="preserve">. </w:t>
      </w:r>
      <w:r w:rsidR="0043574B" w:rsidRPr="009458AE">
        <w:rPr>
          <w:rFonts w:cs="Calibri"/>
        </w:rPr>
        <w:t xml:space="preserve"> </w:t>
      </w:r>
    </w:p>
    <w:p w14:paraId="51355DF9" w14:textId="2ADF5015" w:rsidR="002D25F5" w:rsidRPr="009458AE" w:rsidRDefault="001E71E9" w:rsidP="009458AE">
      <w:pPr>
        <w:rPr>
          <w:rFonts w:cs="Calibri"/>
        </w:rPr>
      </w:pPr>
      <w:r w:rsidRPr="001E71E9">
        <w:rPr>
          <w:rFonts w:cs="Calibri"/>
        </w:rPr>
        <w:t xml:space="preserve">Zato tudi ni presenetljivo, da so v zahodnih kulturah praznična praznovanja </w:t>
      </w:r>
      <w:r w:rsidR="00937E2C">
        <w:rPr>
          <w:rFonts w:cs="Calibri"/>
        </w:rPr>
        <w:t xml:space="preserve">v </w:t>
      </w:r>
      <w:r w:rsidRPr="001E71E9">
        <w:rPr>
          <w:rFonts w:cs="Calibri"/>
        </w:rPr>
        <w:t>decembrskem času eden pomembnejših socialnih dogodkov</w:t>
      </w:r>
      <w:r w:rsidR="00937E2C">
        <w:rPr>
          <w:rFonts w:cs="Calibri"/>
        </w:rPr>
        <w:t>,</w:t>
      </w:r>
      <w:r w:rsidRPr="001E71E9">
        <w:rPr>
          <w:rFonts w:cs="Calibri"/>
        </w:rPr>
        <w:t xml:space="preserve"> ne le za ljudi na splošno, ampak tudi za organizacije. V organizacijah je zdaj že naravno pričakovati, da bodo ljudje praznovali to praznično obdobje, saj </w:t>
      </w:r>
      <w:r w:rsidR="00937E2C">
        <w:rPr>
          <w:rFonts w:cs="Calibri"/>
        </w:rPr>
        <w:t>so</w:t>
      </w:r>
      <w:r w:rsidRPr="001E71E9">
        <w:rPr>
          <w:rFonts w:cs="Calibri"/>
        </w:rPr>
        <w:t xml:space="preserve"> božič in praznične zabave postal</w:t>
      </w:r>
      <w:r w:rsidR="00937E2C">
        <w:rPr>
          <w:rFonts w:cs="Calibri"/>
        </w:rPr>
        <w:t>i</w:t>
      </w:r>
      <w:r w:rsidRPr="001E71E9">
        <w:rPr>
          <w:rFonts w:cs="Calibri"/>
        </w:rPr>
        <w:t xml:space="preserve"> tradicija</w:t>
      </w:r>
      <w:r>
        <w:rPr>
          <w:rFonts w:cs="Calibri"/>
        </w:rPr>
        <w:t xml:space="preserve">. </w:t>
      </w:r>
      <w:r w:rsidRPr="001E71E9">
        <w:rPr>
          <w:rFonts w:cs="Calibri"/>
        </w:rPr>
        <w:t xml:space="preserve">Vsakoletne </w:t>
      </w:r>
      <w:r w:rsidRPr="001E71E9">
        <w:rPr>
          <w:rFonts w:cs="Calibri"/>
          <w:b/>
          <w:bCs/>
        </w:rPr>
        <w:t>službene</w:t>
      </w:r>
      <w:r w:rsidRPr="001E71E9">
        <w:rPr>
          <w:rFonts w:cs="Calibri"/>
        </w:rPr>
        <w:t xml:space="preserve"> zabave dajejo občutek rituala, reda, stabilnosti in pomaga</w:t>
      </w:r>
      <w:r w:rsidR="00937E2C">
        <w:rPr>
          <w:rFonts w:cs="Calibri"/>
        </w:rPr>
        <w:t>jo</w:t>
      </w:r>
      <w:r w:rsidRPr="001E71E9">
        <w:rPr>
          <w:rFonts w:cs="Calibri"/>
        </w:rPr>
        <w:t xml:space="preserve"> ojačati organizacijske vrednote in povezanost </w:t>
      </w:r>
      <w:r w:rsidR="002B5C01" w:rsidRPr="009458AE">
        <w:rPr>
          <w:rFonts w:cs="Calibri"/>
        </w:rPr>
        <w:t>(</w:t>
      </w:r>
      <w:proofErr w:type="spellStart"/>
      <w:r w:rsidR="002B5C01" w:rsidRPr="009458AE">
        <w:rPr>
          <w:rFonts w:cs="Calibri"/>
        </w:rPr>
        <w:t>Tews</w:t>
      </w:r>
      <w:proofErr w:type="spellEnd"/>
      <w:r w:rsidR="002B5C01" w:rsidRPr="009458AE">
        <w:rPr>
          <w:rFonts w:cs="Calibri"/>
        </w:rPr>
        <w:t xml:space="preserve"> idr., 2014).</w:t>
      </w:r>
    </w:p>
    <w:p w14:paraId="48CC2D5F" w14:textId="455F8460" w:rsidR="002B2363" w:rsidRPr="009458AE" w:rsidRDefault="00937E2C" w:rsidP="009458AE">
      <w:pPr>
        <w:rPr>
          <w:rFonts w:cs="Calibri"/>
        </w:rPr>
      </w:pPr>
      <w:r w:rsidRPr="00937E2C">
        <w:rPr>
          <w:rFonts w:cs="Calibri"/>
          <w:bCs/>
        </w:rPr>
        <w:t>Označujejo torej</w:t>
      </w:r>
      <w:r w:rsidR="001E71E9" w:rsidRPr="001E71E9">
        <w:rPr>
          <w:rFonts w:cs="Calibri"/>
        </w:rPr>
        <w:t xml:space="preserve"> zabavo na delovnem mestu oz. v okviru tega. Takšni dogodki so zabavni, igrivi, družbene narave in prispevajo k občutkom uživanja, zabave, ugodja.  To vključuje druženje sodelavcev, zabavne delovne naloge, podpor</w:t>
      </w:r>
      <w:r>
        <w:rPr>
          <w:rFonts w:cs="Calibri"/>
        </w:rPr>
        <w:t>o</w:t>
      </w:r>
      <w:r w:rsidR="001E71E9" w:rsidRPr="001E71E9">
        <w:rPr>
          <w:rFonts w:cs="Calibri"/>
        </w:rPr>
        <w:t xml:space="preserve"> vodstva do zabave ter zabavne aktivnosti na delovnem mestu. Slednje pa lahko potekajo znotraj ali izven delovnega mesta ter v času dela ali izven njega (</w:t>
      </w:r>
      <w:proofErr w:type="spellStart"/>
      <w:r w:rsidR="001E71E9" w:rsidRPr="001E71E9">
        <w:rPr>
          <w:rFonts w:cs="Calibri"/>
        </w:rPr>
        <w:t>Michel</w:t>
      </w:r>
      <w:proofErr w:type="spellEnd"/>
      <w:r w:rsidR="001E71E9" w:rsidRPr="001E71E9">
        <w:rPr>
          <w:rFonts w:cs="Calibri"/>
        </w:rPr>
        <w:t xml:space="preserve"> idr., 2019). Lahko jih imenujemo </w:t>
      </w:r>
      <w:r>
        <w:rPr>
          <w:rFonts w:cs="Calibri"/>
        </w:rPr>
        <w:t xml:space="preserve">tudi </w:t>
      </w:r>
      <w:r w:rsidR="001E71E9" w:rsidRPr="001E71E9">
        <w:rPr>
          <w:rFonts w:cs="Calibri"/>
          <w:b/>
          <w:bCs/>
        </w:rPr>
        <w:t>socialna drama</w:t>
      </w:r>
      <w:r w:rsidR="001E71E9" w:rsidRPr="001E71E9">
        <w:rPr>
          <w:rFonts w:cs="Calibri"/>
        </w:rPr>
        <w:t xml:space="preserve">, ki vključuje tako vidik zabave kot vidik aktivnosti na delovnem mestu (organizacijske aktivnosti). </w:t>
      </w:r>
      <w:r>
        <w:rPr>
          <w:rFonts w:cs="Calibri"/>
        </w:rPr>
        <w:t>To</w:t>
      </w:r>
      <w:r w:rsidR="001E71E9" w:rsidRPr="001E71E9">
        <w:rPr>
          <w:rFonts w:cs="Calibri"/>
        </w:rPr>
        <w:t xml:space="preserve"> pomeni, da zabava nudi prostor za sprostitev kot tudi okolje, kjer je zabava še vedno formalizirana. Tako vključuje delovne in nedelovne elemente – smeh, glasba, hrana, alkohol, povezanost, dosežki, učinkovitost itd.  Za kratek čas se tekom zabav razrahljajo norme, ki sicer veljajo v času formalnega dela organizacije</w:t>
      </w:r>
      <w:r w:rsidR="001E71E9">
        <w:rPr>
          <w:rFonts w:cs="Calibri"/>
        </w:rPr>
        <w:t xml:space="preserve"> </w:t>
      </w:r>
      <w:r w:rsidR="001E71E9" w:rsidRPr="001E71E9">
        <w:rPr>
          <w:rFonts w:cs="Calibri"/>
        </w:rPr>
        <w:t>(</w:t>
      </w:r>
      <w:proofErr w:type="spellStart"/>
      <w:r w:rsidR="001E71E9" w:rsidRPr="001E71E9">
        <w:rPr>
          <w:rFonts w:cs="Calibri"/>
        </w:rPr>
        <w:t>Rippin</w:t>
      </w:r>
      <w:proofErr w:type="spellEnd"/>
      <w:r w:rsidR="001E71E9" w:rsidRPr="001E71E9">
        <w:rPr>
          <w:rFonts w:cs="Calibri"/>
        </w:rPr>
        <w:t>, 2011).</w:t>
      </w:r>
    </w:p>
    <w:p w14:paraId="5ED9F042" w14:textId="739CD536" w:rsidR="0043574B" w:rsidRPr="009458AE" w:rsidRDefault="001E71E9" w:rsidP="009458AE">
      <w:pPr>
        <w:rPr>
          <w:rFonts w:cs="Calibri"/>
        </w:rPr>
      </w:pPr>
      <w:r w:rsidRPr="001E71E9">
        <w:rPr>
          <w:rFonts w:cs="Calibri"/>
        </w:rPr>
        <w:t xml:space="preserve">Raziskave ugotavljajo, da je zabava, tudi v obliki takšnih </w:t>
      </w:r>
      <w:r w:rsidR="002F4086">
        <w:rPr>
          <w:rFonts w:cs="Calibri"/>
        </w:rPr>
        <w:t>prireditev</w:t>
      </w:r>
      <w:r w:rsidRPr="001E71E9">
        <w:rPr>
          <w:rFonts w:cs="Calibri"/>
        </w:rPr>
        <w:t xml:space="preserve">, na delu dobrodošla. S pomočjo prazničnih službenih zabav, ki jih po navadi organizirajo organizacije oz. njihovi vodilni, organizacije zaposlenim pokažejo, da jih cenijo. S tem pa želijo v zaposlenih vzbuditi občutek skupnosti ter občutek, da si vsi skupaj delijo skupni namen. Za zaposlene pomenijo zabavo ter možnost sprostitve in druženja s sodelavci v manj delovnem okolju. Namen takšnih zabav je med drugim spodbujanje oblikovanja močnejših odnosov med zaposlenimi in povezanost tima. December je po navadi čas, ko se ljudje oziramo nazaj na naše dosežke v preteklem letu. Preko teh zabav, kot že omenjeno, organizacije zaposlenim izkažejo hvaležnost, da cenijo njihovo delo, trud. To spodbuja oblikovanje občutkov </w:t>
      </w:r>
      <w:proofErr w:type="spellStart"/>
      <w:r w:rsidRPr="001E71E9">
        <w:rPr>
          <w:rFonts w:cs="Calibri"/>
        </w:rPr>
        <w:t>cen</w:t>
      </w:r>
      <w:r w:rsidR="00B06811">
        <w:rPr>
          <w:rFonts w:cs="Calibri"/>
        </w:rPr>
        <w:t>j</w:t>
      </w:r>
      <w:r w:rsidRPr="001E71E9">
        <w:rPr>
          <w:rFonts w:cs="Calibri"/>
        </w:rPr>
        <w:t>enosti</w:t>
      </w:r>
      <w:proofErr w:type="spellEnd"/>
      <w:r w:rsidRPr="001E71E9">
        <w:rPr>
          <w:rFonts w:cs="Calibri"/>
        </w:rPr>
        <w:t xml:space="preserve"> in posledično večjo motiviranost zaposlenih, ki še naprej doprinašajo k uspešnosti organizacije. Vse to pa ustvarja kulturo od</w:t>
      </w:r>
      <w:r>
        <w:rPr>
          <w:rFonts w:cs="Calibri"/>
        </w:rPr>
        <w:t>ob</w:t>
      </w:r>
      <w:r w:rsidRPr="001E71E9">
        <w:rPr>
          <w:rFonts w:cs="Calibri"/>
        </w:rPr>
        <w:t>ravanja in vključenosti. Organizacije z organiziranjem prazničnih zabav sporočajo</w:t>
      </w:r>
      <w:r w:rsidR="00B06811">
        <w:rPr>
          <w:rFonts w:cs="Calibri"/>
        </w:rPr>
        <w:t xml:space="preserve"> tudi</w:t>
      </w:r>
      <w:r w:rsidRPr="001E71E9">
        <w:rPr>
          <w:rFonts w:cs="Calibri"/>
        </w:rPr>
        <w:t xml:space="preserve">, da prepoznavajo in cenijo različne tradicije, s čimer sporočajo, da jim je pomembna raznolikost in </w:t>
      </w:r>
      <w:proofErr w:type="spellStart"/>
      <w:r w:rsidRPr="001E71E9">
        <w:rPr>
          <w:rFonts w:cs="Calibri"/>
        </w:rPr>
        <w:t>inkluzivnost</w:t>
      </w:r>
      <w:proofErr w:type="spellEnd"/>
      <w:r w:rsidRPr="001E71E9">
        <w:rPr>
          <w:rFonts w:cs="Calibri"/>
        </w:rPr>
        <w:t xml:space="preserve"> zaposlenih </w:t>
      </w:r>
      <w:r w:rsidR="00002723" w:rsidRPr="009458AE">
        <w:rPr>
          <w:rFonts w:cs="Calibri"/>
        </w:rPr>
        <w:t>(</w:t>
      </w:r>
      <w:proofErr w:type="spellStart"/>
      <w:r w:rsidR="00002723" w:rsidRPr="009458AE">
        <w:rPr>
          <w:rFonts w:cs="Calibri"/>
        </w:rPr>
        <w:t>Rippin</w:t>
      </w:r>
      <w:proofErr w:type="spellEnd"/>
      <w:r w:rsidR="00002723" w:rsidRPr="009458AE">
        <w:rPr>
          <w:rFonts w:cs="Calibri"/>
        </w:rPr>
        <w:t xml:space="preserve">, 2011; </w:t>
      </w:r>
      <w:proofErr w:type="spellStart"/>
      <w:r w:rsidR="00002723" w:rsidRPr="009458AE">
        <w:rPr>
          <w:rFonts w:cs="Calibri"/>
        </w:rPr>
        <w:t>Tews</w:t>
      </w:r>
      <w:proofErr w:type="spellEnd"/>
      <w:r w:rsidR="00002723" w:rsidRPr="009458AE">
        <w:rPr>
          <w:rFonts w:cs="Calibri"/>
        </w:rPr>
        <w:t xml:space="preserve"> idr., 2014)</w:t>
      </w:r>
      <w:r w:rsidR="0032022A" w:rsidRPr="009458AE">
        <w:rPr>
          <w:rFonts w:cs="Calibri"/>
        </w:rPr>
        <w:t xml:space="preserve">. </w:t>
      </w:r>
      <w:r w:rsidRPr="001E71E9">
        <w:rPr>
          <w:rFonts w:cs="Calibri"/>
        </w:rPr>
        <w:t xml:space="preserve">Poleg tega ponekod </w:t>
      </w:r>
      <w:r w:rsidRPr="001E71E9">
        <w:rPr>
          <w:rFonts w:cs="Calibri"/>
        </w:rPr>
        <w:lastRenderedPageBreak/>
        <w:t xml:space="preserve">organizacije praznujejo tudi praznike, kot so </w:t>
      </w:r>
      <w:proofErr w:type="spellStart"/>
      <w:r w:rsidRPr="001E71E9">
        <w:rPr>
          <w:rFonts w:cs="Calibri"/>
        </w:rPr>
        <w:t>Hannukkah</w:t>
      </w:r>
      <w:proofErr w:type="spellEnd"/>
      <w:r w:rsidRPr="001E71E9">
        <w:rPr>
          <w:rFonts w:cs="Calibri"/>
        </w:rPr>
        <w:t>, zimski sol</w:t>
      </w:r>
      <w:r w:rsidR="00B06811">
        <w:rPr>
          <w:rFonts w:cs="Calibri"/>
        </w:rPr>
        <w:t>st</w:t>
      </w:r>
      <w:r w:rsidRPr="001E71E9">
        <w:rPr>
          <w:rFonts w:cs="Calibri"/>
        </w:rPr>
        <w:t xml:space="preserve">icij oz. </w:t>
      </w:r>
      <w:proofErr w:type="spellStart"/>
      <w:r w:rsidRPr="001E71E9">
        <w:rPr>
          <w:rFonts w:cs="Calibri"/>
        </w:rPr>
        <w:t>Yule</w:t>
      </w:r>
      <w:proofErr w:type="spellEnd"/>
      <w:r w:rsidRPr="001E71E9">
        <w:rPr>
          <w:rFonts w:cs="Calibri"/>
        </w:rPr>
        <w:t xml:space="preserve">, novo leto itd. </w:t>
      </w:r>
      <w:r w:rsidR="006C5675" w:rsidRPr="009458AE">
        <w:rPr>
          <w:rFonts w:cs="Calibri"/>
        </w:rPr>
        <w:t xml:space="preserve">Skratka, </w:t>
      </w:r>
      <w:r w:rsidR="007970C1" w:rsidRPr="009458AE">
        <w:rPr>
          <w:rFonts w:cs="Calibri"/>
        </w:rPr>
        <w:t>službene zabave oblikujejo p</w:t>
      </w:r>
      <w:r w:rsidR="006C5675" w:rsidRPr="009458AE">
        <w:rPr>
          <w:rFonts w:cs="Calibri"/>
        </w:rPr>
        <w:t>ozitivna stališča in prepričanja zaposlenih kot tudi prispeva</w:t>
      </w:r>
      <w:r w:rsidR="007970C1" w:rsidRPr="009458AE">
        <w:rPr>
          <w:rFonts w:cs="Calibri"/>
        </w:rPr>
        <w:t>jo</w:t>
      </w:r>
      <w:r w:rsidR="006C5675" w:rsidRPr="009458AE">
        <w:rPr>
          <w:rFonts w:cs="Calibri"/>
        </w:rPr>
        <w:t xml:space="preserve"> k večjemu zadovoljstvu z delom, predanosti organizaciji, vključenosti, vpetosti v delo in manjši stopnji zapuščanja organizacij. </w:t>
      </w:r>
      <w:r w:rsidRPr="001E71E9">
        <w:rPr>
          <w:rFonts w:cs="Calibri"/>
        </w:rPr>
        <w:t xml:space="preserve">Nekatere organizacije uporabljajo službene zabave tudi v </w:t>
      </w:r>
      <w:r w:rsidRPr="001E71E9">
        <w:rPr>
          <w:rFonts w:cs="Calibri"/>
          <w:b/>
          <w:bCs/>
        </w:rPr>
        <w:t>inštrumentalne namene</w:t>
      </w:r>
      <w:r w:rsidRPr="001E71E9">
        <w:rPr>
          <w:rFonts w:cs="Calibri"/>
        </w:rPr>
        <w:t xml:space="preserve">, za izvajanje nadzora. </w:t>
      </w:r>
      <w:r w:rsidR="00B06811">
        <w:rPr>
          <w:rFonts w:cs="Calibri"/>
        </w:rPr>
        <w:t>To</w:t>
      </w:r>
      <w:r w:rsidRPr="001E71E9">
        <w:rPr>
          <w:rFonts w:cs="Calibri"/>
        </w:rPr>
        <w:t xml:space="preserve"> pomeni, da se pod nadzorovanimi okoliščinami tipična organizacijska pravila in struktura organizacije začasno razrahljajo in se ponovno vzpostavijo naslednje leto oz. po zabavi. Takšno razrahljanje hierarhije organizacije naj bi celo ojačalo delovanje organizacijske hierarhije preko oblikovanja skupnega smisla v organizacijah </w:t>
      </w:r>
      <w:r w:rsidR="002B2363" w:rsidRPr="009458AE">
        <w:rPr>
          <w:rFonts w:cs="Calibri"/>
        </w:rPr>
        <w:t>(</w:t>
      </w:r>
      <w:proofErr w:type="spellStart"/>
      <w:r w:rsidR="002B2363" w:rsidRPr="009458AE">
        <w:rPr>
          <w:rFonts w:cs="Calibri"/>
        </w:rPr>
        <w:t>Rippin</w:t>
      </w:r>
      <w:proofErr w:type="spellEnd"/>
      <w:r w:rsidR="002B2363" w:rsidRPr="009458AE">
        <w:rPr>
          <w:rFonts w:cs="Calibri"/>
        </w:rPr>
        <w:t xml:space="preserve">, 2011). </w:t>
      </w:r>
    </w:p>
    <w:p w14:paraId="101B84FD" w14:textId="710B429D" w:rsidR="002B2363" w:rsidRPr="009458AE" w:rsidRDefault="001E71E9" w:rsidP="00B06811">
      <w:pPr>
        <w:rPr>
          <w:rFonts w:cs="Calibri"/>
        </w:rPr>
      </w:pPr>
      <w:r w:rsidRPr="001E71E9">
        <w:rPr>
          <w:rFonts w:cs="Calibri"/>
        </w:rPr>
        <w:t>Poleg socialne vloge</w:t>
      </w:r>
      <w:r w:rsidR="00B06811">
        <w:rPr>
          <w:rFonts w:cs="Calibri"/>
        </w:rPr>
        <w:t>,</w:t>
      </w:r>
      <w:r w:rsidRPr="001E71E9">
        <w:rPr>
          <w:rFonts w:cs="Calibri"/>
        </w:rPr>
        <w:t xml:space="preserve"> takšne zabave pogosto postanejo </w:t>
      </w:r>
      <w:r w:rsidRPr="001E71E9">
        <w:rPr>
          <w:rFonts w:cs="Calibri"/>
          <w:b/>
          <w:bCs/>
        </w:rPr>
        <w:t>običaj</w:t>
      </w:r>
      <w:r w:rsidRPr="001E71E9">
        <w:rPr>
          <w:rFonts w:cs="Calibri"/>
        </w:rPr>
        <w:t xml:space="preserve"> v organizaciji. Za zaposlene imajo poseben pomen ali pomembnost. </w:t>
      </w:r>
      <w:r w:rsidR="00B06811">
        <w:rPr>
          <w:rFonts w:cs="Calibri"/>
        </w:rPr>
        <w:t>To</w:t>
      </w:r>
      <w:r w:rsidRPr="001E71E9">
        <w:rPr>
          <w:rFonts w:cs="Calibri"/>
        </w:rPr>
        <w:t xml:space="preserve"> je razloženo že v uvodu (glej </w:t>
      </w:r>
      <w:r w:rsidRPr="001E71E9">
        <w:rPr>
          <w:rFonts w:cs="Calibri"/>
          <w:i/>
          <w:iCs/>
        </w:rPr>
        <w:t>Koristi praznovanja decembrskih praznikov 'na' delovnem mestu</w:t>
      </w:r>
      <w:r w:rsidRPr="001E71E9">
        <w:rPr>
          <w:rFonts w:cs="Calibri"/>
        </w:rPr>
        <w:t xml:space="preserve">). Poleg vsega tega takšni običaji prispevajo k povečanju povezanosti neke skupine, ohranjanju položaja (status </w:t>
      </w:r>
      <w:proofErr w:type="spellStart"/>
      <w:r w:rsidRPr="001E71E9">
        <w:rPr>
          <w:rFonts w:cs="Calibri"/>
        </w:rPr>
        <w:t>quo</w:t>
      </w:r>
      <w:proofErr w:type="spellEnd"/>
      <w:r w:rsidR="00B25FEB">
        <w:rPr>
          <w:rFonts w:cs="Calibri"/>
        </w:rPr>
        <w:t>)</w:t>
      </w:r>
      <w:r w:rsidRPr="001E71E9">
        <w:rPr>
          <w:rFonts w:cs="Calibri"/>
        </w:rPr>
        <w:t xml:space="preserve"> </w:t>
      </w:r>
      <w:r w:rsidR="00B25FEB">
        <w:rPr>
          <w:rFonts w:cs="Calibri"/>
        </w:rPr>
        <w:t>(</w:t>
      </w:r>
      <w:r w:rsidRPr="001E71E9">
        <w:rPr>
          <w:rFonts w:cs="Calibri"/>
        </w:rPr>
        <w:t xml:space="preserve">Islam in </w:t>
      </w:r>
      <w:proofErr w:type="spellStart"/>
      <w:r w:rsidRPr="001E71E9">
        <w:rPr>
          <w:rFonts w:cs="Calibri"/>
        </w:rPr>
        <w:t>Zyphur</w:t>
      </w:r>
      <w:proofErr w:type="spellEnd"/>
      <w:r w:rsidRPr="001E71E9">
        <w:rPr>
          <w:rFonts w:cs="Calibri"/>
        </w:rPr>
        <w:t>, 2009).  Saj nosijo simbolni pomen, v smislu zbiranja skupnosti, obdarovanje in priložnosti za refleksijo (</w:t>
      </w:r>
      <w:proofErr w:type="spellStart"/>
      <w:r w:rsidRPr="001E71E9">
        <w:rPr>
          <w:rFonts w:cs="Calibri"/>
        </w:rPr>
        <w:t>Tews</w:t>
      </w:r>
      <w:proofErr w:type="spellEnd"/>
      <w:r w:rsidRPr="001E71E9">
        <w:rPr>
          <w:rFonts w:cs="Calibri"/>
        </w:rPr>
        <w:t xml:space="preserve"> idr., 2023).</w:t>
      </w:r>
    </w:p>
    <w:p w14:paraId="7ACC9D82" w14:textId="58A4B85A" w:rsidR="001E71E9" w:rsidRDefault="001E71E9" w:rsidP="001E71E9">
      <w:r w:rsidRPr="001E71E9">
        <w:t xml:space="preserve">Kljub priljubljenosti službenih zabav tekom praznikov, pa te niso povsod priljubljene ali dobro izpeljane. Predvsem </w:t>
      </w:r>
      <w:r w:rsidR="00B06811">
        <w:t>i</w:t>
      </w:r>
      <w:r w:rsidRPr="001E71E9">
        <w:t xml:space="preserve">z vidika, da vsi niso naklonjeni zabavnim aktivnostim na delovnem mestu oz. vsi ne pripisujejo enakega pomena tem praznikom. Jasno pa je, da je </w:t>
      </w:r>
      <w:r w:rsidR="00B06811">
        <w:t>i</w:t>
      </w:r>
      <w:r w:rsidRPr="001E71E9">
        <w:t xml:space="preserve">z vidika kulturne in ekonomske pomembnosti teh praznikov pomembno ugotoviti, kako takšne zabave ustrezno izpeljati (Baptiste, 2009; </w:t>
      </w:r>
      <w:proofErr w:type="spellStart"/>
      <w:r w:rsidRPr="001E71E9">
        <w:t>Hancock</w:t>
      </w:r>
      <w:proofErr w:type="spellEnd"/>
      <w:r w:rsidRPr="001E71E9">
        <w:t xml:space="preserve">, 2016; </w:t>
      </w:r>
      <w:proofErr w:type="spellStart"/>
      <w:r w:rsidRPr="001E71E9">
        <w:t>Hidegh</w:t>
      </w:r>
      <w:proofErr w:type="spellEnd"/>
      <w:r w:rsidRPr="001E71E9">
        <w:t xml:space="preserve"> in </w:t>
      </w:r>
      <w:proofErr w:type="spellStart"/>
      <w:r w:rsidRPr="001E71E9">
        <w:t>Primecz</w:t>
      </w:r>
      <w:proofErr w:type="spellEnd"/>
      <w:r w:rsidRPr="001E71E9">
        <w:t xml:space="preserve">, 2019). </w:t>
      </w:r>
      <w:proofErr w:type="spellStart"/>
      <w:r w:rsidRPr="001E71E9">
        <w:t>Tews</w:t>
      </w:r>
      <w:proofErr w:type="spellEnd"/>
      <w:r w:rsidRPr="001E71E9">
        <w:t xml:space="preserve"> in kolegi (2023) so ugotavljali, ali službene zabave vodijo do pozitivnih interakcij med sodelavci, ali zaznavajo službene zabave kot zabavne, prijetne ter ali se čutijo na zabavi cenjene s strani organizacije, kar vpliva na zvestobo in zadovoljstvo z delom, učinkovitost ter odhajanje iz organizacije.</w:t>
      </w:r>
    </w:p>
    <w:p w14:paraId="42413B7F" w14:textId="77777777" w:rsidR="00B06811" w:rsidRPr="001E71E9" w:rsidRDefault="00B06811" w:rsidP="001E71E9"/>
    <w:p w14:paraId="476BB2CE" w14:textId="7069EAED" w:rsidR="00382BDF" w:rsidRPr="009458AE" w:rsidRDefault="002B2363" w:rsidP="009458AE">
      <w:pPr>
        <w:pStyle w:val="Brezrazmikov"/>
      </w:pPr>
      <w:r w:rsidRPr="009458AE">
        <w:t>Kako torej izvesti službeno zabavo, da bo uspešna?</w:t>
      </w:r>
    </w:p>
    <w:p w14:paraId="7FE948F8" w14:textId="65A72DEA" w:rsidR="00B52E80" w:rsidRDefault="00B52E80" w:rsidP="009458AE">
      <w:pPr>
        <w:rPr>
          <w:rFonts w:cs="Calibri"/>
        </w:rPr>
      </w:pPr>
      <w:r w:rsidRPr="00B52E80">
        <w:rPr>
          <w:rFonts w:cs="Calibri"/>
        </w:rPr>
        <w:t>Zaposleni naj bi bili s službenimi zabavami bolj zadovoljni, če obstaja v organizaciji kultura dobrih odnosov, če zabava potek zunaj delovnega okolja, vključuje zabavne dejavnosti in je neformalna. Formalne zabave in velike količine zaužitega alkohola prispevajo k nižjemu zadovoljstvu, predvsem pri zaposlenih, ki so že dalj časa prisotni v organizaciji (</w:t>
      </w:r>
      <w:proofErr w:type="spellStart"/>
      <w:r w:rsidRPr="00B52E80">
        <w:rPr>
          <w:rFonts w:cs="Calibri"/>
        </w:rPr>
        <w:t>Zacher</w:t>
      </w:r>
      <w:proofErr w:type="spellEnd"/>
      <w:r w:rsidRPr="00B52E80">
        <w:rPr>
          <w:rFonts w:cs="Calibri"/>
        </w:rPr>
        <w:t xml:space="preserve">, 2023). Raziskave poudarjajo, da je pomembno, kakšno delo poteka v organizaciji in kakšno okolje vlada. Na primer, upoštevati je potrebno delovne zahteve, pri čemer je pomembno, da zaposleni  ne občutijo zabave kot vsiljene v času polnih urnikov (Baptiste, 2009). Zato je dobrodošlo, da organizacija zaposlene seznani glede </w:t>
      </w:r>
      <w:proofErr w:type="spellStart"/>
      <w:r w:rsidRPr="00B52E80">
        <w:rPr>
          <w:rFonts w:cs="Calibri"/>
        </w:rPr>
        <w:t>časovnice</w:t>
      </w:r>
      <w:proofErr w:type="spellEnd"/>
      <w:r w:rsidRPr="00B52E80">
        <w:rPr>
          <w:rFonts w:cs="Calibri"/>
        </w:rPr>
        <w:t xml:space="preserve"> takšnih dogodkov kot tudi glede prisotnosti na </w:t>
      </w:r>
      <w:r w:rsidR="006D3775">
        <w:rPr>
          <w:rFonts w:cs="Calibri"/>
        </w:rPr>
        <w:t>njih</w:t>
      </w:r>
      <w:r w:rsidRPr="00B52E80">
        <w:rPr>
          <w:rFonts w:cs="Calibri"/>
        </w:rPr>
        <w:t xml:space="preserve"> (</w:t>
      </w:r>
      <w:proofErr w:type="spellStart"/>
      <w:r w:rsidRPr="00B52E80">
        <w:rPr>
          <w:rFonts w:cs="Calibri"/>
        </w:rPr>
        <w:t>Tews</w:t>
      </w:r>
      <w:proofErr w:type="spellEnd"/>
      <w:r w:rsidRPr="00B52E80">
        <w:rPr>
          <w:rFonts w:cs="Calibri"/>
        </w:rPr>
        <w:t xml:space="preserve"> idr., 2023).</w:t>
      </w:r>
    </w:p>
    <w:p w14:paraId="49A1F3DE" w14:textId="68CA2301" w:rsidR="0098141C" w:rsidRPr="009458AE" w:rsidRDefault="00B52E80" w:rsidP="009458AE">
      <w:pPr>
        <w:rPr>
          <w:rFonts w:cs="Calibri"/>
        </w:rPr>
      </w:pPr>
      <w:r w:rsidRPr="00B52E80">
        <w:rPr>
          <w:rFonts w:cs="Calibri"/>
        </w:rPr>
        <w:t xml:space="preserve">Ravno </w:t>
      </w:r>
      <w:r w:rsidRPr="00B52E80">
        <w:rPr>
          <w:rFonts w:cs="Calibri"/>
          <w:b/>
          <w:bCs/>
        </w:rPr>
        <w:t>obvezne</w:t>
      </w:r>
      <w:r w:rsidRPr="00B52E80">
        <w:rPr>
          <w:rFonts w:cs="Calibri"/>
        </w:rPr>
        <w:t xml:space="preserve"> prisotnosti na zabavah, predvsem tistih, ki potekajo ob vikendih in zvečer, spodbujajo še dodatno neodobravanje takšnih zabav</w:t>
      </w:r>
      <w:r>
        <w:rPr>
          <w:rFonts w:cs="Calibri"/>
        </w:rPr>
        <w:t xml:space="preserve">. </w:t>
      </w:r>
      <w:r w:rsidRPr="00B52E80">
        <w:rPr>
          <w:rFonts w:cs="Calibri"/>
        </w:rPr>
        <w:t>Službene zabave so uspešnejše v primeru, da prisotnost na teh ni obvezna. V primeru obvezujoče prisotnosti zaposleni manj uživajo na službenih zabavah</w:t>
      </w:r>
      <w:r w:rsidR="006D3775">
        <w:rPr>
          <w:rFonts w:cs="Calibri"/>
        </w:rPr>
        <w:t xml:space="preserve"> in</w:t>
      </w:r>
      <w:r w:rsidRPr="00B52E80">
        <w:rPr>
          <w:rFonts w:cs="Calibri"/>
        </w:rPr>
        <w:t xml:space="preserve"> imajo občutek, da se morajo pretvarjati, da se imajo dobro na zabavi. Nekatere organizacije naj bi celo grozile zaposlenim z odpovedjo v primeru </w:t>
      </w:r>
      <w:proofErr w:type="spellStart"/>
      <w:r w:rsidRPr="00B52E80">
        <w:rPr>
          <w:rFonts w:cs="Calibri"/>
        </w:rPr>
        <w:t>neudeležitve</w:t>
      </w:r>
      <w:proofErr w:type="spellEnd"/>
      <w:r w:rsidRPr="00B52E80">
        <w:rPr>
          <w:rFonts w:cs="Calibri"/>
        </w:rPr>
        <w:t xml:space="preserve"> zabave. Obvezujoče zabave tudi zmanjšajo občutek avtonomije, nadzora nad svojim vedenjem in tako zmanjšajo notranjo motivacijo in angažiranost zaposlenih na teh zabavah. Zato dojemajo takšne zabave kot opravilo in ne kot priložnost za druženje. Obstajajo sicer redki primeri obvezujočih službenih zabav, kjer se imajo zaposleni dobro in kjer takšna zabava prispeva k občutku pomembnosti tega dogodka </w:t>
      </w:r>
      <w:r w:rsidR="00002723" w:rsidRPr="009458AE">
        <w:rPr>
          <w:rFonts w:cs="Calibri"/>
        </w:rPr>
        <w:t xml:space="preserve">(Islam </w:t>
      </w:r>
      <w:r w:rsidR="00066AF6" w:rsidRPr="009458AE">
        <w:rPr>
          <w:rFonts w:cs="Calibri"/>
        </w:rPr>
        <w:t>in</w:t>
      </w:r>
      <w:r w:rsidR="00002723" w:rsidRPr="009458AE">
        <w:rPr>
          <w:rFonts w:cs="Calibri"/>
        </w:rPr>
        <w:t xml:space="preserve"> </w:t>
      </w:r>
      <w:proofErr w:type="spellStart"/>
      <w:r w:rsidR="00002723" w:rsidRPr="009458AE">
        <w:rPr>
          <w:rFonts w:cs="Calibri"/>
        </w:rPr>
        <w:t>Zyphur</w:t>
      </w:r>
      <w:proofErr w:type="spellEnd"/>
      <w:r w:rsidR="00002723" w:rsidRPr="009458AE">
        <w:rPr>
          <w:rFonts w:cs="Calibri"/>
        </w:rPr>
        <w:t xml:space="preserve">, 2009; </w:t>
      </w:r>
      <w:proofErr w:type="spellStart"/>
      <w:r w:rsidR="00002723" w:rsidRPr="009458AE">
        <w:rPr>
          <w:rFonts w:cs="Calibri"/>
        </w:rPr>
        <w:t>Tews</w:t>
      </w:r>
      <w:proofErr w:type="spellEnd"/>
      <w:r w:rsidR="00002723" w:rsidRPr="009458AE">
        <w:rPr>
          <w:rFonts w:cs="Calibri"/>
        </w:rPr>
        <w:t xml:space="preserve"> idr., 202</w:t>
      </w:r>
      <w:r w:rsidR="00066AF6" w:rsidRPr="009458AE">
        <w:rPr>
          <w:rFonts w:cs="Calibri"/>
        </w:rPr>
        <w:t>3</w:t>
      </w:r>
      <w:r w:rsidR="00002723" w:rsidRPr="009458AE">
        <w:rPr>
          <w:rFonts w:cs="Calibri"/>
        </w:rPr>
        <w:t>)</w:t>
      </w:r>
      <w:r w:rsidR="00702B17" w:rsidRPr="009458AE">
        <w:rPr>
          <w:rFonts w:cs="Calibri"/>
        </w:rPr>
        <w:t xml:space="preserve">. </w:t>
      </w:r>
    </w:p>
    <w:p w14:paraId="21DDBA6D" w14:textId="62941C83" w:rsidR="00B52E80" w:rsidRDefault="00B52E80" w:rsidP="009458AE">
      <w:pPr>
        <w:rPr>
          <w:rFonts w:cs="Calibri"/>
        </w:rPr>
      </w:pPr>
      <w:r w:rsidRPr="00B52E80">
        <w:rPr>
          <w:rFonts w:cs="Calibri"/>
        </w:rPr>
        <w:t xml:space="preserve">Raziskave dajejo mešane zaključke glede uspešnosti službenih zabav, če so na teh </w:t>
      </w:r>
      <w:r w:rsidRPr="00B52E80">
        <w:rPr>
          <w:rFonts w:cs="Calibri"/>
          <w:b/>
          <w:bCs/>
        </w:rPr>
        <w:t>prisotni otroci</w:t>
      </w:r>
      <w:r w:rsidRPr="00B52E80">
        <w:rPr>
          <w:rFonts w:cs="Calibri"/>
        </w:rPr>
        <w:t xml:space="preserve"> zaposlenih. Po eni strani naj bi bilo to moteče, ker s</w:t>
      </w:r>
      <w:r w:rsidR="006D3775">
        <w:rPr>
          <w:rFonts w:cs="Calibri"/>
        </w:rPr>
        <w:t>i</w:t>
      </w:r>
      <w:r w:rsidRPr="00B52E80">
        <w:rPr>
          <w:rFonts w:cs="Calibri"/>
        </w:rPr>
        <w:t xml:space="preserve"> želijo zaposleni oddahniti od skrbi za otroke. Po drugi strani pa naj bi to ustvarilo bolj praznično atmosfero, občutek skrbi in upoštevanja družinskega življenja zaposlenih. Do mešanih zaključkov prihajajo tudi </w:t>
      </w:r>
      <w:r w:rsidRPr="00B52E80">
        <w:rPr>
          <w:rFonts w:cs="Calibri"/>
          <w:b/>
          <w:bCs/>
        </w:rPr>
        <w:t>pri udeležbi partnerjev in prijateljev</w:t>
      </w:r>
      <w:r w:rsidRPr="00B52E80">
        <w:rPr>
          <w:rFonts w:cs="Calibri"/>
        </w:rPr>
        <w:t xml:space="preserve">. Po eni strani naj bi to zaposlenim dalo občutek vključenosti in priložnosti  integracije družinskega in delovnega okolja. Po drugi strani pa naj bi partnerji in prijatelji ovirali zaposlene pri izkušnji službene zabave (tudi </w:t>
      </w:r>
      <w:r w:rsidRPr="00B52E80">
        <w:rPr>
          <w:rFonts w:cs="Calibri"/>
        </w:rPr>
        <w:lastRenderedPageBreak/>
        <w:t>v smislu nerodnih trenutkov neuspešnega krmarjenja med družinskim in delovnim življenjem</w:t>
      </w:r>
      <w:r w:rsidR="00B25FEB">
        <w:rPr>
          <w:rFonts w:cs="Calibri"/>
        </w:rPr>
        <w:t>)</w:t>
      </w:r>
      <w:r w:rsidRPr="00B52E80">
        <w:rPr>
          <w:rFonts w:cs="Calibri"/>
        </w:rPr>
        <w:t xml:space="preserve"> </w:t>
      </w:r>
      <w:r w:rsidR="00B25FEB">
        <w:rPr>
          <w:rFonts w:cs="Calibri"/>
        </w:rPr>
        <w:t>(</w:t>
      </w:r>
      <w:r w:rsidRPr="00B52E80">
        <w:rPr>
          <w:rFonts w:cs="Calibri"/>
        </w:rPr>
        <w:t xml:space="preserve">Islam in </w:t>
      </w:r>
      <w:proofErr w:type="spellStart"/>
      <w:r w:rsidRPr="00B52E80">
        <w:rPr>
          <w:rFonts w:cs="Calibri"/>
        </w:rPr>
        <w:t>Zyphur</w:t>
      </w:r>
      <w:proofErr w:type="spellEnd"/>
      <w:r w:rsidRPr="00B52E80">
        <w:rPr>
          <w:rFonts w:cs="Calibri"/>
        </w:rPr>
        <w:t xml:space="preserve">, 2009; </w:t>
      </w:r>
      <w:proofErr w:type="spellStart"/>
      <w:r w:rsidRPr="00B52E80">
        <w:rPr>
          <w:rFonts w:cs="Calibri"/>
        </w:rPr>
        <w:t>Tews</w:t>
      </w:r>
      <w:proofErr w:type="spellEnd"/>
      <w:r w:rsidRPr="00B52E80">
        <w:rPr>
          <w:rFonts w:cs="Calibri"/>
        </w:rPr>
        <w:t xml:space="preserve"> idr., 2023)</w:t>
      </w:r>
      <w:r>
        <w:rPr>
          <w:rFonts w:cs="Calibri"/>
        </w:rPr>
        <w:t>.</w:t>
      </w:r>
    </w:p>
    <w:p w14:paraId="3A3A9813" w14:textId="62DF36AC" w:rsidR="009376DF" w:rsidRPr="009458AE" w:rsidRDefault="00B52E80" w:rsidP="009458AE">
      <w:pPr>
        <w:rPr>
          <w:rFonts w:cs="Calibri"/>
        </w:rPr>
      </w:pPr>
      <w:r w:rsidRPr="00B52E80">
        <w:rPr>
          <w:rFonts w:cs="Calibri"/>
        </w:rPr>
        <w:t xml:space="preserve">Službene zabave, ki vključujejo </w:t>
      </w:r>
      <w:r w:rsidRPr="00B52E80">
        <w:rPr>
          <w:rFonts w:cs="Calibri"/>
          <w:b/>
          <w:bCs/>
        </w:rPr>
        <w:t>pozitivne interakcije</w:t>
      </w:r>
      <w:r w:rsidRPr="00B52E80">
        <w:rPr>
          <w:rFonts w:cs="Calibri"/>
        </w:rPr>
        <w:t xml:space="preserve"> so bolj uspešne in dajejo občutek pripadnosti in povezanosti zaposlenih. Primeri takšnih interakcij so deljenje zgodb med zaposlenimi, uživanje v družbi drug drugega, smejanje. K pozitivnim interakcijam naj bi prispevale predvsem neke zabavne dejavnosti na zabavi ter druženje ob hrani. Negativne interakcije pa so prisotne predvsem na službenih zabavah, ki so prisilne, zaradi česar so zaposleni tudi manj povezani oziroma se celo čutijo izključene </w:t>
      </w:r>
      <w:r w:rsidR="00795B91" w:rsidRPr="009458AE">
        <w:rPr>
          <w:rFonts w:cs="Calibri"/>
        </w:rPr>
        <w:t>(</w:t>
      </w:r>
      <w:proofErr w:type="spellStart"/>
      <w:r w:rsidR="00795B91" w:rsidRPr="009458AE">
        <w:rPr>
          <w:rFonts w:cs="Calibri"/>
        </w:rPr>
        <w:t>Tews</w:t>
      </w:r>
      <w:proofErr w:type="spellEnd"/>
      <w:r w:rsidR="00795B91" w:rsidRPr="009458AE">
        <w:rPr>
          <w:rFonts w:cs="Calibri"/>
        </w:rPr>
        <w:t xml:space="preserve"> idr., 2023).</w:t>
      </w:r>
    </w:p>
    <w:p w14:paraId="4CD35C77" w14:textId="48C83F0E" w:rsidR="00B52E80" w:rsidRPr="00B52E80" w:rsidRDefault="00B52E80" w:rsidP="00B52E80">
      <w:pPr>
        <w:rPr>
          <w:rFonts w:cs="Calibri"/>
        </w:rPr>
      </w:pPr>
      <w:r w:rsidRPr="00B52E80">
        <w:rPr>
          <w:rFonts w:cs="Calibri"/>
        </w:rPr>
        <w:t xml:space="preserve">Na uspešnost in uživanje službenih zabav pa vplivajo tudi </w:t>
      </w:r>
      <w:r w:rsidRPr="00B52E80">
        <w:rPr>
          <w:rFonts w:cs="Calibri"/>
          <w:b/>
          <w:bCs/>
        </w:rPr>
        <w:t>vedenja vodi</w:t>
      </w:r>
      <w:r w:rsidR="006D3775">
        <w:rPr>
          <w:rFonts w:cs="Calibri"/>
          <w:b/>
          <w:bCs/>
        </w:rPr>
        <w:t>j</w:t>
      </w:r>
      <w:r w:rsidRPr="00B52E80">
        <w:rPr>
          <w:rFonts w:cs="Calibri"/>
        </w:rPr>
        <w:t xml:space="preserve"> in sicer pozitivna vedenja. Zaposleni naj bi navajali, da so to vedenja, kjer vod</w:t>
      </w:r>
      <w:r w:rsidR="006D3775">
        <w:rPr>
          <w:rFonts w:cs="Calibri"/>
        </w:rPr>
        <w:t>je</w:t>
      </w:r>
      <w:r w:rsidRPr="00B52E80">
        <w:rPr>
          <w:rFonts w:cs="Calibri"/>
        </w:rPr>
        <w:t xml:space="preserve"> na zabavi obdarujejo zaposlene, skupaj z njimi prepevajo božične pesmi, zaposlenim častijo pijačo, so zabavni itd. Preko pozitivnega vedenja pokažejo, da podpirajo zabavo, igrivost, kar zmanjša negativna stališča do zabave. Pozitivne interakcije zunaj dela pa prispevajo k ustvarjanj</w:t>
      </w:r>
      <w:r w:rsidR="006D3775">
        <w:rPr>
          <w:rFonts w:cs="Calibri"/>
        </w:rPr>
        <w:t xml:space="preserve">u </w:t>
      </w:r>
      <w:r w:rsidRPr="00B52E80">
        <w:rPr>
          <w:rFonts w:cs="Calibri"/>
        </w:rPr>
        <w:t xml:space="preserve">pozitivne in sproščene atmosfere </w:t>
      </w:r>
      <w:r w:rsidR="00002723" w:rsidRPr="009458AE">
        <w:rPr>
          <w:rFonts w:cs="Calibri"/>
        </w:rPr>
        <w:t xml:space="preserve">(Islam </w:t>
      </w:r>
      <w:r w:rsidR="00066AF6" w:rsidRPr="009458AE">
        <w:rPr>
          <w:rFonts w:cs="Calibri"/>
        </w:rPr>
        <w:t>in</w:t>
      </w:r>
      <w:r w:rsidR="00002723" w:rsidRPr="009458AE">
        <w:rPr>
          <w:rFonts w:cs="Calibri"/>
        </w:rPr>
        <w:t xml:space="preserve"> </w:t>
      </w:r>
      <w:proofErr w:type="spellStart"/>
      <w:r w:rsidR="00002723" w:rsidRPr="009458AE">
        <w:rPr>
          <w:rFonts w:cs="Calibri"/>
        </w:rPr>
        <w:t>Zyphur</w:t>
      </w:r>
      <w:proofErr w:type="spellEnd"/>
      <w:r w:rsidR="00002723" w:rsidRPr="009458AE">
        <w:rPr>
          <w:rFonts w:cs="Calibri"/>
        </w:rPr>
        <w:t xml:space="preserve">, 2009; </w:t>
      </w:r>
      <w:proofErr w:type="spellStart"/>
      <w:r w:rsidR="00F53B07" w:rsidRPr="009458AE">
        <w:rPr>
          <w:rFonts w:cs="Calibri"/>
        </w:rPr>
        <w:t>Michel</w:t>
      </w:r>
      <w:proofErr w:type="spellEnd"/>
      <w:r w:rsidR="00F53B07" w:rsidRPr="009458AE">
        <w:rPr>
          <w:rFonts w:cs="Calibri"/>
        </w:rPr>
        <w:t xml:space="preserve"> idr., 2019; </w:t>
      </w:r>
      <w:proofErr w:type="spellStart"/>
      <w:r w:rsidR="00002723" w:rsidRPr="009458AE">
        <w:rPr>
          <w:rFonts w:cs="Calibri"/>
        </w:rPr>
        <w:t>Tews</w:t>
      </w:r>
      <w:proofErr w:type="spellEnd"/>
      <w:r w:rsidR="00002723" w:rsidRPr="009458AE">
        <w:rPr>
          <w:rFonts w:cs="Calibri"/>
        </w:rPr>
        <w:t xml:space="preserve"> idr., 202</w:t>
      </w:r>
      <w:r w:rsidR="00066AF6" w:rsidRPr="009458AE">
        <w:rPr>
          <w:rFonts w:cs="Calibri"/>
        </w:rPr>
        <w:t>3</w:t>
      </w:r>
      <w:r w:rsidR="00002723" w:rsidRPr="009458AE">
        <w:rPr>
          <w:rFonts w:cs="Calibri"/>
        </w:rPr>
        <w:t>)</w:t>
      </w:r>
      <w:r w:rsidR="00365607" w:rsidRPr="009458AE">
        <w:rPr>
          <w:rFonts w:cs="Calibri"/>
        </w:rPr>
        <w:t xml:space="preserve"> </w:t>
      </w:r>
      <w:r w:rsidRPr="00B52E80">
        <w:rPr>
          <w:rFonts w:cs="Calibri"/>
        </w:rPr>
        <w:t>ter k občutkom podpore vodstva do zaposlenih (</w:t>
      </w:r>
      <w:proofErr w:type="spellStart"/>
      <w:r w:rsidRPr="00B52E80">
        <w:rPr>
          <w:rFonts w:cs="Calibri"/>
        </w:rPr>
        <w:t>Lurie</w:t>
      </w:r>
      <w:proofErr w:type="spellEnd"/>
      <w:r w:rsidRPr="00B52E80">
        <w:rPr>
          <w:rFonts w:cs="Calibri"/>
        </w:rPr>
        <w:t xml:space="preserve">, 2004).  </w:t>
      </w:r>
      <w:r w:rsidR="006D3775">
        <w:rPr>
          <w:rFonts w:cs="Calibri"/>
        </w:rPr>
        <w:t>V</w:t>
      </w:r>
      <w:r w:rsidRPr="00B52E80">
        <w:rPr>
          <w:rFonts w:cs="Calibri"/>
        </w:rPr>
        <w:t>od</w:t>
      </w:r>
      <w:r w:rsidR="006D3775">
        <w:rPr>
          <w:rFonts w:cs="Calibri"/>
        </w:rPr>
        <w:t>je</w:t>
      </w:r>
      <w:r w:rsidRPr="00B52E80">
        <w:rPr>
          <w:rFonts w:cs="Calibri"/>
        </w:rPr>
        <w:t xml:space="preserve"> s svoj</w:t>
      </w:r>
      <w:r w:rsidR="006D3775">
        <w:rPr>
          <w:rFonts w:cs="Calibri"/>
        </w:rPr>
        <w:t>i</w:t>
      </w:r>
      <w:r w:rsidRPr="00B52E80">
        <w:rPr>
          <w:rFonts w:cs="Calibri"/>
        </w:rPr>
        <w:t>m vedenjem vplivajo na počutje in vedenje ostalih. Na primer</w:t>
      </w:r>
      <w:r w:rsidR="006D3775">
        <w:rPr>
          <w:rFonts w:cs="Calibri"/>
        </w:rPr>
        <w:t>,</w:t>
      </w:r>
      <w:r w:rsidRPr="00B52E80">
        <w:rPr>
          <w:rFonts w:cs="Calibri"/>
        </w:rPr>
        <w:t xml:space="preserve"> </w:t>
      </w:r>
      <w:r w:rsidR="006D3775">
        <w:rPr>
          <w:rFonts w:cs="Calibri"/>
        </w:rPr>
        <w:t xml:space="preserve">njihova </w:t>
      </w:r>
      <w:r w:rsidRPr="00B52E80">
        <w:rPr>
          <w:rFonts w:cs="Calibri"/>
        </w:rPr>
        <w:t xml:space="preserve">dobra volja simbolizira dobro voljo celotne organizacije, kar vodi v zaznave zaposlenih, da je organizacija podporna (Paul, 1996; </w:t>
      </w:r>
      <w:proofErr w:type="spellStart"/>
      <w:r w:rsidRPr="00B52E80">
        <w:rPr>
          <w:rFonts w:cs="Calibri"/>
        </w:rPr>
        <w:t>Tews</w:t>
      </w:r>
      <w:proofErr w:type="spellEnd"/>
      <w:r w:rsidRPr="00B52E80">
        <w:rPr>
          <w:rFonts w:cs="Calibri"/>
        </w:rPr>
        <w:t xml:space="preserve"> idr., 2014). </w:t>
      </w:r>
    </w:p>
    <w:p w14:paraId="3742B59D" w14:textId="76F802BC" w:rsidR="0098141C" w:rsidRPr="009458AE" w:rsidRDefault="00B52E80" w:rsidP="009458AE">
      <w:pPr>
        <w:rPr>
          <w:rFonts w:cs="Calibri"/>
        </w:rPr>
      </w:pPr>
      <w:r w:rsidRPr="00B52E80">
        <w:rPr>
          <w:rFonts w:cs="Calibri"/>
        </w:rPr>
        <w:t xml:space="preserve">Poleg tega zaposleni kot uspešne službene zabave ocenjujejo tiste, na katerih jim vodstvo podari praznična </w:t>
      </w:r>
      <w:r w:rsidRPr="00B52E80">
        <w:rPr>
          <w:rFonts w:cs="Calibri"/>
          <w:b/>
          <w:bCs/>
        </w:rPr>
        <w:t>darila</w:t>
      </w:r>
      <w:r w:rsidRPr="00B52E80">
        <w:rPr>
          <w:rFonts w:cs="Calibri"/>
        </w:rPr>
        <w:t xml:space="preserve">. Zaradi tega se počutijo cenjene. Vendar pa je pomembno, da so darila </w:t>
      </w:r>
      <w:proofErr w:type="spellStart"/>
      <w:r w:rsidRPr="00B52E80">
        <w:rPr>
          <w:rFonts w:cs="Calibri"/>
        </w:rPr>
        <w:t>personalizirana</w:t>
      </w:r>
      <w:proofErr w:type="spellEnd"/>
      <w:r w:rsidR="006D3775">
        <w:rPr>
          <w:rFonts w:cs="Calibri"/>
        </w:rPr>
        <w:t xml:space="preserve"> in</w:t>
      </w:r>
      <w:r w:rsidRPr="00B52E80">
        <w:rPr>
          <w:rFonts w:cs="Calibri"/>
        </w:rPr>
        <w:t xml:space="preserve"> dovolj vredna (da vzbudijo občutek </w:t>
      </w:r>
      <w:proofErr w:type="spellStart"/>
      <w:r w:rsidRPr="00B52E80">
        <w:rPr>
          <w:rFonts w:cs="Calibri"/>
        </w:rPr>
        <w:t>cenjenosti</w:t>
      </w:r>
      <w:proofErr w:type="spellEnd"/>
      <w:r w:rsidRPr="00B52E80">
        <w:rPr>
          <w:rFonts w:cs="Calibri"/>
        </w:rPr>
        <w:t xml:space="preserve">, namesto užaljenosti). Prav tako je značilnost dobrih službenih zabav </w:t>
      </w:r>
      <w:r w:rsidRPr="00B52E80">
        <w:rPr>
          <w:rFonts w:cs="Calibri"/>
          <w:b/>
          <w:bCs/>
        </w:rPr>
        <w:t>izmenjava daril med sodelavci</w:t>
      </w:r>
      <w:r w:rsidRPr="00B52E80">
        <w:rPr>
          <w:rFonts w:cs="Calibri"/>
        </w:rPr>
        <w:t xml:space="preserve">. Najboljše odzive prejema obdarovanje po </w:t>
      </w:r>
      <w:r w:rsidRPr="006D3775">
        <w:rPr>
          <w:rFonts w:cs="Calibri"/>
          <w:iCs/>
        </w:rPr>
        <w:t>ang.</w:t>
      </w:r>
      <w:r w:rsidRPr="00B52E80">
        <w:rPr>
          <w:rFonts w:cs="Calibri"/>
          <w:i/>
          <w:iCs/>
        </w:rPr>
        <w:t xml:space="preserve"> </w:t>
      </w:r>
      <w:proofErr w:type="spellStart"/>
      <w:r w:rsidRPr="00B52E80">
        <w:rPr>
          <w:rFonts w:cs="Calibri"/>
          <w:i/>
          <w:iCs/>
        </w:rPr>
        <w:t>white</w:t>
      </w:r>
      <w:proofErr w:type="spellEnd"/>
      <w:r w:rsidRPr="00B52E80">
        <w:rPr>
          <w:rFonts w:cs="Calibri"/>
          <w:i/>
          <w:iCs/>
        </w:rPr>
        <w:t xml:space="preserve"> </w:t>
      </w:r>
      <w:proofErr w:type="spellStart"/>
      <w:r w:rsidRPr="00B52E80">
        <w:rPr>
          <w:rFonts w:cs="Calibri"/>
          <w:i/>
          <w:iCs/>
        </w:rPr>
        <w:t>elephant</w:t>
      </w:r>
      <w:proofErr w:type="spellEnd"/>
      <w:r w:rsidRPr="00B52E80">
        <w:rPr>
          <w:rFonts w:cs="Calibri"/>
          <w:i/>
          <w:iCs/>
        </w:rPr>
        <w:t xml:space="preserve"> </w:t>
      </w:r>
      <w:proofErr w:type="spellStart"/>
      <w:r w:rsidRPr="00B52E80">
        <w:rPr>
          <w:rFonts w:cs="Calibri"/>
          <w:i/>
          <w:iCs/>
        </w:rPr>
        <w:t>gift</w:t>
      </w:r>
      <w:proofErr w:type="spellEnd"/>
      <w:r w:rsidRPr="00B52E80">
        <w:rPr>
          <w:rFonts w:cs="Calibri"/>
          <w:i/>
          <w:iCs/>
        </w:rPr>
        <w:t xml:space="preserve"> </w:t>
      </w:r>
      <w:proofErr w:type="spellStart"/>
      <w:r w:rsidRPr="00B52E80">
        <w:rPr>
          <w:rFonts w:cs="Calibri"/>
          <w:i/>
          <w:iCs/>
        </w:rPr>
        <w:t>exchange</w:t>
      </w:r>
      <w:proofErr w:type="spellEnd"/>
      <w:r w:rsidRPr="00B52E80">
        <w:rPr>
          <w:rFonts w:cs="Calibri"/>
        </w:rPr>
        <w:t xml:space="preserve">, kar pomeni, da si sodelavci izmenjajo darila, ki so smešna, čudaško unikatna ali celo čim bolj nesmiselna, pri tem pa takšno obdarovanje vključuje komponento skrivnega </w:t>
      </w:r>
      <w:proofErr w:type="spellStart"/>
      <w:r w:rsidR="006D3775">
        <w:rPr>
          <w:rFonts w:cs="Calibri"/>
        </w:rPr>
        <w:t>b</w:t>
      </w:r>
      <w:r w:rsidRPr="00B52E80">
        <w:rPr>
          <w:rFonts w:cs="Calibri"/>
        </w:rPr>
        <w:t>ožička</w:t>
      </w:r>
      <w:proofErr w:type="spellEnd"/>
      <w:r w:rsidRPr="00B52E80">
        <w:rPr>
          <w:rFonts w:cs="Calibri"/>
        </w:rPr>
        <w:t xml:space="preserve"> (ne vedo komu podarjajo darilo, niti od koga ga prejmejo). Vendar pa lahko obdarovanje kljub temu predstavlja pritisk, če zaposleni nimajo </w:t>
      </w:r>
      <w:r w:rsidR="006D3775">
        <w:rPr>
          <w:rFonts w:cs="Calibri"/>
        </w:rPr>
        <w:t>denarja</w:t>
      </w:r>
      <w:r w:rsidRPr="00B52E80">
        <w:rPr>
          <w:rFonts w:cs="Calibri"/>
        </w:rPr>
        <w:t xml:space="preserve"> ali časa za nakupe. Darila niso nujen element uspešnih službenih zabav, ker so darila lahko zelo različna in imajo različno vrednost (Islam in </w:t>
      </w:r>
      <w:proofErr w:type="spellStart"/>
      <w:r w:rsidRPr="00B52E80">
        <w:rPr>
          <w:rFonts w:cs="Calibri"/>
        </w:rPr>
        <w:t>Zyphur</w:t>
      </w:r>
      <w:proofErr w:type="spellEnd"/>
      <w:r w:rsidRPr="00B52E80">
        <w:rPr>
          <w:rFonts w:cs="Calibri"/>
        </w:rPr>
        <w:t xml:space="preserve">, 2009; </w:t>
      </w:r>
      <w:proofErr w:type="spellStart"/>
      <w:r w:rsidRPr="00B52E80">
        <w:rPr>
          <w:rFonts w:cs="Calibri"/>
        </w:rPr>
        <w:t>Tews</w:t>
      </w:r>
      <w:proofErr w:type="spellEnd"/>
      <w:r w:rsidRPr="00B52E80">
        <w:rPr>
          <w:rFonts w:cs="Calibri"/>
        </w:rPr>
        <w:t xml:space="preserve"> idr., 2023)</w:t>
      </w:r>
      <w:r>
        <w:rPr>
          <w:rFonts w:cs="Calibri"/>
        </w:rPr>
        <w:t>.</w:t>
      </w:r>
    </w:p>
    <w:p w14:paraId="53E31E6E" w14:textId="557F13F3" w:rsidR="009F0782" w:rsidRPr="009F0782" w:rsidRDefault="009F0782" w:rsidP="009F0782">
      <w:pPr>
        <w:rPr>
          <w:rFonts w:cs="Calibri"/>
        </w:rPr>
      </w:pPr>
      <w:r w:rsidRPr="009F0782">
        <w:rPr>
          <w:rFonts w:cs="Calibri"/>
        </w:rPr>
        <w:t xml:space="preserve">Poleg tega dobre službene zabave </w:t>
      </w:r>
      <w:r w:rsidRPr="009F0782">
        <w:rPr>
          <w:rFonts w:cs="Calibri"/>
          <w:b/>
          <w:bCs/>
        </w:rPr>
        <w:t xml:space="preserve">označujejo organizirane zabavne dejavnosti </w:t>
      </w:r>
      <w:r w:rsidRPr="009F0782">
        <w:rPr>
          <w:rFonts w:cs="Calibri"/>
        </w:rPr>
        <w:t xml:space="preserve">(Islam in </w:t>
      </w:r>
      <w:proofErr w:type="spellStart"/>
      <w:r w:rsidRPr="009F0782">
        <w:rPr>
          <w:rFonts w:cs="Calibri"/>
        </w:rPr>
        <w:t>Zyphur</w:t>
      </w:r>
      <w:proofErr w:type="spellEnd"/>
      <w:r w:rsidRPr="009F0782">
        <w:rPr>
          <w:rFonts w:cs="Calibri"/>
        </w:rPr>
        <w:t xml:space="preserve">, 2009; </w:t>
      </w:r>
      <w:proofErr w:type="spellStart"/>
      <w:r w:rsidRPr="009F0782">
        <w:rPr>
          <w:rFonts w:cs="Calibri"/>
        </w:rPr>
        <w:t>Tews</w:t>
      </w:r>
      <w:proofErr w:type="spellEnd"/>
      <w:r w:rsidRPr="009F0782">
        <w:rPr>
          <w:rFonts w:cs="Calibri"/>
        </w:rPr>
        <w:t xml:space="preserve"> idr., 2023). Zanimive dejavnosti dajo občutek tovarištva in več zabave, ki velikokrat ni prisotna na </w:t>
      </w:r>
      <w:r w:rsidR="006D3775">
        <w:rPr>
          <w:rFonts w:cs="Calibri"/>
        </w:rPr>
        <w:t>dogodkih</w:t>
      </w:r>
      <w:r w:rsidRPr="009F0782">
        <w:rPr>
          <w:rFonts w:cs="Calibri"/>
        </w:rPr>
        <w:t>, kjer se ljudje le družijo in pogovarjajo. Zabava pa zaposlene spodbudi, da se družijo</w:t>
      </w:r>
      <w:r w:rsidR="00353C9D">
        <w:rPr>
          <w:rFonts w:cs="Calibri"/>
        </w:rPr>
        <w:t xml:space="preserve"> in jih</w:t>
      </w:r>
      <w:r w:rsidRPr="009F0782">
        <w:rPr>
          <w:rFonts w:cs="Calibri"/>
        </w:rPr>
        <w:t xml:space="preserve"> sprosti, po drugi strani pa daje </w:t>
      </w:r>
      <w:r w:rsidR="00353C9D">
        <w:rPr>
          <w:rFonts w:cs="Calibri"/>
        </w:rPr>
        <w:t>dogodku</w:t>
      </w:r>
      <w:r w:rsidRPr="009F0782">
        <w:rPr>
          <w:rFonts w:cs="Calibri"/>
        </w:rPr>
        <w:t xml:space="preserve"> strukturo. Raziskave namreč ugotavljajo, da zabava na delovnem mestu vodi v pozitivne izide. Seveda, če ta ni vsiljena in neavtentična (</w:t>
      </w:r>
      <w:proofErr w:type="spellStart"/>
      <w:r w:rsidRPr="009F0782">
        <w:rPr>
          <w:rFonts w:cs="Calibri"/>
        </w:rPr>
        <w:t>Michel</w:t>
      </w:r>
      <w:proofErr w:type="spellEnd"/>
      <w:r w:rsidRPr="009F0782">
        <w:rPr>
          <w:rFonts w:cs="Calibri"/>
        </w:rPr>
        <w:t xml:space="preserve"> idr., 2019; </w:t>
      </w:r>
      <w:proofErr w:type="spellStart"/>
      <w:r w:rsidRPr="009F0782">
        <w:rPr>
          <w:rFonts w:cs="Calibri"/>
        </w:rPr>
        <w:t>Plester</w:t>
      </w:r>
      <w:proofErr w:type="spellEnd"/>
      <w:r w:rsidRPr="009F0782">
        <w:rPr>
          <w:rFonts w:cs="Calibri"/>
        </w:rPr>
        <w:t xml:space="preserve"> in </w:t>
      </w:r>
      <w:proofErr w:type="spellStart"/>
      <w:r w:rsidRPr="009F0782">
        <w:rPr>
          <w:rFonts w:cs="Calibri"/>
        </w:rPr>
        <w:t>Hutchison</w:t>
      </w:r>
      <w:proofErr w:type="spellEnd"/>
      <w:r w:rsidRPr="009F0782">
        <w:rPr>
          <w:rFonts w:cs="Calibri"/>
        </w:rPr>
        <w:t>, 2016). Medtem ko</w:t>
      </w:r>
      <w:r w:rsidR="00B25FEB">
        <w:rPr>
          <w:rFonts w:cs="Calibri"/>
        </w:rPr>
        <w:t xml:space="preserve"> pa njihova</w:t>
      </w:r>
      <w:r w:rsidRPr="009F0782">
        <w:rPr>
          <w:rFonts w:cs="Calibri"/>
        </w:rPr>
        <w:t xml:space="preserve"> odsotnost vodi k dolgočasenju, k manj deljenim izkušnjam in posledično manjšemu povezovanju med zaposlenimi (Islam </w:t>
      </w:r>
      <w:r>
        <w:rPr>
          <w:rFonts w:cs="Calibri"/>
        </w:rPr>
        <w:t>in</w:t>
      </w:r>
      <w:r w:rsidRPr="009F0782">
        <w:rPr>
          <w:rFonts w:cs="Calibri"/>
        </w:rPr>
        <w:t xml:space="preserve"> </w:t>
      </w:r>
      <w:proofErr w:type="spellStart"/>
      <w:r w:rsidRPr="009F0782">
        <w:rPr>
          <w:rFonts w:cs="Calibri"/>
        </w:rPr>
        <w:t>Zyphur</w:t>
      </w:r>
      <w:proofErr w:type="spellEnd"/>
      <w:r w:rsidRPr="009F0782">
        <w:rPr>
          <w:rFonts w:cs="Calibri"/>
        </w:rPr>
        <w:t xml:space="preserve">, 2009; </w:t>
      </w:r>
      <w:proofErr w:type="spellStart"/>
      <w:r w:rsidRPr="009F0782">
        <w:rPr>
          <w:rFonts w:cs="Calibri"/>
        </w:rPr>
        <w:t>Tews</w:t>
      </w:r>
      <w:proofErr w:type="spellEnd"/>
      <w:r w:rsidRPr="009F0782">
        <w:rPr>
          <w:rFonts w:cs="Calibri"/>
        </w:rPr>
        <w:t xml:space="preserve"> idr., 2023). Z vidika raziskave </w:t>
      </w:r>
      <w:proofErr w:type="spellStart"/>
      <w:r w:rsidRPr="009F0782">
        <w:rPr>
          <w:rFonts w:cs="Calibri"/>
        </w:rPr>
        <w:t>Tews</w:t>
      </w:r>
      <w:proofErr w:type="spellEnd"/>
      <w:r w:rsidRPr="009F0782">
        <w:rPr>
          <w:rFonts w:cs="Calibri"/>
        </w:rPr>
        <w:t xml:space="preserve"> in kolegov (2023) je torej pomembno, da zabava vključuje smiselne dejavnosti ter pozitivno vedenje vodij.</w:t>
      </w:r>
    </w:p>
    <w:p w14:paraId="4C1F268D" w14:textId="3C8AE78D" w:rsidR="009F0782" w:rsidRPr="009F0782" w:rsidRDefault="009F0782" w:rsidP="009F0782">
      <w:pPr>
        <w:rPr>
          <w:rFonts w:cs="Calibri"/>
        </w:rPr>
      </w:pPr>
      <w:r w:rsidRPr="009F0782">
        <w:rPr>
          <w:rFonts w:cs="Calibri"/>
        </w:rPr>
        <w:t xml:space="preserve">Praznična </w:t>
      </w:r>
      <w:r w:rsidRPr="009F0782">
        <w:rPr>
          <w:rFonts w:cs="Calibri"/>
          <w:b/>
          <w:bCs/>
        </w:rPr>
        <w:t>glasba</w:t>
      </w:r>
      <w:r w:rsidRPr="009F0782">
        <w:rPr>
          <w:rFonts w:cs="Calibri"/>
        </w:rPr>
        <w:t xml:space="preserve"> naj bi igrala pomembno vlogo pri ustvarjanju zabavne, sproščene in praznične atmosfere. Slednja pričara bolj praznično vzdušje, zaradi česar zaposleni na zabavi bolj uživajo</w:t>
      </w:r>
      <w:r w:rsidR="00B25FEB">
        <w:rPr>
          <w:rFonts w:cs="Calibri"/>
        </w:rPr>
        <w:t>, p</w:t>
      </w:r>
      <w:r w:rsidRPr="009F0782">
        <w:rPr>
          <w:rFonts w:cs="Calibri"/>
        </w:rPr>
        <w:t xml:space="preserve">redvsem, če so to neke klasične glasbe, ki spominjajo na praznične tradicije (Islam in </w:t>
      </w:r>
      <w:proofErr w:type="spellStart"/>
      <w:r w:rsidRPr="009F0782">
        <w:rPr>
          <w:rFonts w:cs="Calibri"/>
        </w:rPr>
        <w:t>Zyphur</w:t>
      </w:r>
      <w:proofErr w:type="spellEnd"/>
      <w:r w:rsidRPr="009F0782">
        <w:rPr>
          <w:rFonts w:cs="Calibri"/>
        </w:rPr>
        <w:t xml:space="preserve">, 2009; </w:t>
      </w:r>
      <w:proofErr w:type="spellStart"/>
      <w:r w:rsidRPr="009F0782">
        <w:rPr>
          <w:rFonts w:cs="Calibri"/>
        </w:rPr>
        <w:t>Tews</w:t>
      </w:r>
      <w:proofErr w:type="spellEnd"/>
      <w:r w:rsidRPr="009F0782">
        <w:rPr>
          <w:rFonts w:cs="Calibri"/>
        </w:rPr>
        <w:t xml:space="preserve"> idr., 2023). Vse to daje občutek skupnosti in povezuje zaposlene (</w:t>
      </w:r>
      <w:proofErr w:type="spellStart"/>
      <w:r w:rsidRPr="009F0782">
        <w:rPr>
          <w:rFonts w:cs="Calibri"/>
        </w:rPr>
        <w:t>Fancourt</w:t>
      </w:r>
      <w:proofErr w:type="spellEnd"/>
      <w:r w:rsidRPr="009F0782">
        <w:rPr>
          <w:rFonts w:cs="Calibri"/>
        </w:rPr>
        <w:t xml:space="preserve"> et </w:t>
      </w:r>
      <w:proofErr w:type="spellStart"/>
      <w:r w:rsidRPr="009F0782">
        <w:rPr>
          <w:rFonts w:cs="Calibri"/>
        </w:rPr>
        <w:t>al</w:t>
      </w:r>
      <w:proofErr w:type="spellEnd"/>
      <w:r w:rsidRPr="009F0782">
        <w:rPr>
          <w:rFonts w:cs="Calibri"/>
        </w:rPr>
        <w:t xml:space="preserve">., 2014). </w:t>
      </w:r>
      <w:r w:rsidR="00B25FEB">
        <w:rPr>
          <w:rFonts w:cs="Calibri"/>
        </w:rPr>
        <w:t>T</w:t>
      </w:r>
      <w:r w:rsidRPr="009F0782">
        <w:rPr>
          <w:rFonts w:cs="Calibri"/>
        </w:rPr>
        <w:t xml:space="preserve">udi druge raziskave (npr. </w:t>
      </w:r>
      <w:proofErr w:type="spellStart"/>
      <w:r w:rsidRPr="009F0782">
        <w:rPr>
          <w:rFonts w:cs="Calibri"/>
        </w:rPr>
        <w:t>Landay</w:t>
      </w:r>
      <w:proofErr w:type="spellEnd"/>
      <w:r w:rsidRPr="009F0782">
        <w:rPr>
          <w:rFonts w:cs="Calibri"/>
        </w:rPr>
        <w:t xml:space="preserve"> in </w:t>
      </w:r>
      <w:proofErr w:type="spellStart"/>
      <w:r w:rsidRPr="009F0782">
        <w:rPr>
          <w:rFonts w:cs="Calibri"/>
        </w:rPr>
        <w:t>Harmis</w:t>
      </w:r>
      <w:proofErr w:type="spellEnd"/>
      <w:r w:rsidRPr="009F0782">
        <w:rPr>
          <w:rFonts w:cs="Calibri"/>
        </w:rPr>
        <w:t>, 2019) ugotavljajo pozitivne učinke glasbe na samem delovnem mestu (na vedenje zaposlenih, učinkovitost, učenje, aktiviranje dobrega počutja in pozitivnih emocij). Glasba tako spodbuja pozitivne občutke v zaposlenih, kar vodi k uspešnosti službenih zabav (</w:t>
      </w:r>
      <w:proofErr w:type="spellStart"/>
      <w:r w:rsidRPr="009F0782">
        <w:rPr>
          <w:rFonts w:cs="Calibri"/>
        </w:rPr>
        <w:t>Tews</w:t>
      </w:r>
      <w:proofErr w:type="spellEnd"/>
      <w:r w:rsidRPr="009F0782">
        <w:rPr>
          <w:rFonts w:cs="Calibri"/>
        </w:rPr>
        <w:t xml:space="preserve"> idr., 2023).</w:t>
      </w:r>
    </w:p>
    <w:p w14:paraId="12DCBE89" w14:textId="7777816F" w:rsidR="00D827E7" w:rsidRPr="009458AE" w:rsidRDefault="009F0782" w:rsidP="009458AE">
      <w:pPr>
        <w:rPr>
          <w:rFonts w:cs="Calibri"/>
        </w:rPr>
      </w:pPr>
      <w:r w:rsidRPr="009F0782">
        <w:rPr>
          <w:rFonts w:cs="Calibri"/>
        </w:rPr>
        <w:t xml:space="preserve">K uspešnosti službenih zabav prispeva tudi skrbno izbrana </w:t>
      </w:r>
      <w:r w:rsidRPr="009F0782">
        <w:rPr>
          <w:rFonts w:cs="Calibri"/>
          <w:b/>
          <w:bCs/>
        </w:rPr>
        <w:t>hrana</w:t>
      </w:r>
      <w:r w:rsidRPr="009F0782">
        <w:rPr>
          <w:rFonts w:cs="Calibri"/>
        </w:rPr>
        <w:t xml:space="preserve">, ki je kvalitetna in praznično tradicionalna. Prisotnost hrane spodbuja pozitivne občutke, po drugi strani pa spodbuja povezovanje in druženje med zaposlenimi. Skupno uživanje hrane pričara dodaten občutek prazničnosti, saj za večino skupni obedi predstavljajo praznično tradicijo, kar spodbuja občutke povezanosti in pripadnosti </w:t>
      </w:r>
      <w:r w:rsidR="00002723" w:rsidRPr="009458AE">
        <w:rPr>
          <w:rFonts w:cs="Calibri"/>
        </w:rPr>
        <w:t xml:space="preserve">(Islam </w:t>
      </w:r>
      <w:r w:rsidR="009376DF" w:rsidRPr="009458AE">
        <w:rPr>
          <w:rFonts w:cs="Calibri"/>
        </w:rPr>
        <w:t>in</w:t>
      </w:r>
      <w:r w:rsidR="00002723" w:rsidRPr="009458AE">
        <w:rPr>
          <w:rFonts w:cs="Calibri"/>
        </w:rPr>
        <w:t xml:space="preserve"> </w:t>
      </w:r>
      <w:proofErr w:type="spellStart"/>
      <w:r w:rsidR="00002723" w:rsidRPr="009458AE">
        <w:rPr>
          <w:rFonts w:cs="Calibri"/>
        </w:rPr>
        <w:t>Zyphur</w:t>
      </w:r>
      <w:proofErr w:type="spellEnd"/>
      <w:r w:rsidR="00002723" w:rsidRPr="009458AE">
        <w:rPr>
          <w:rFonts w:cs="Calibri"/>
        </w:rPr>
        <w:t xml:space="preserve">, 2009; </w:t>
      </w:r>
      <w:proofErr w:type="spellStart"/>
      <w:r w:rsidR="00F53B07" w:rsidRPr="009458AE">
        <w:rPr>
          <w:rFonts w:cs="Calibri"/>
        </w:rPr>
        <w:t>Pitts</w:t>
      </w:r>
      <w:proofErr w:type="spellEnd"/>
      <w:r w:rsidR="00F53B07" w:rsidRPr="009458AE">
        <w:rPr>
          <w:rFonts w:cs="Calibri"/>
        </w:rPr>
        <w:t xml:space="preserve"> idr., 2007; </w:t>
      </w:r>
      <w:proofErr w:type="spellStart"/>
      <w:r w:rsidR="00002723" w:rsidRPr="009458AE">
        <w:rPr>
          <w:rFonts w:cs="Calibri"/>
        </w:rPr>
        <w:t>Tews</w:t>
      </w:r>
      <w:proofErr w:type="spellEnd"/>
      <w:r w:rsidR="00002723" w:rsidRPr="009458AE">
        <w:rPr>
          <w:rFonts w:cs="Calibri"/>
        </w:rPr>
        <w:t xml:space="preserve"> idr., 202</w:t>
      </w:r>
      <w:r w:rsidR="009376DF" w:rsidRPr="009458AE">
        <w:rPr>
          <w:rFonts w:cs="Calibri"/>
        </w:rPr>
        <w:t>3</w:t>
      </w:r>
      <w:r w:rsidR="00002723" w:rsidRPr="009458AE">
        <w:rPr>
          <w:rFonts w:cs="Calibri"/>
        </w:rPr>
        <w:t>)</w:t>
      </w:r>
      <w:r w:rsidR="009376DF" w:rsidRPr="009458AE">
        <w:rPr>
          <w:rFonts w:cs="Calibri"/>
        </w:rPr>
        <w:t>.</w:t>
      </w:r>
    </w:p>
    <w:p w14:paraId="5249CDEC" w14:textId="5D9D5A60" w:rsidR="006C5675" w:rsidRPr="009458AE" w:rsidRDefault="009F0782" w:rsidP="009458AE">
      <w:pPr>
        <w:rPr>
          <w:rFonts w:cs="Calibri"/>
        </w:rPr>
      </w:pPr>
      <w:r w:rsidRPr="009F0782">
        <w:rPr>
          <w:rFonts w:cs="Calibri"/>
        </w:rPr>
        <w:t xml:space="preserve">Zanimivo je tudi to, da zaposleni ocenjujejo za uspešne tiste zabave, ki vključujejo </w:t>
      </w:r>
      <w:r w:rsidRPr="009F0782">
        <w:rPr>
          <w:rFonts w:cs="Calibri"/>
          <w:b/>
          <w:bCs/>
        </w:rPr>
        <w:t>alkohol</w:t>
      </w:r>
      <w:r w:rsidRPr="009F0782">
        <w:rPr>
          <w:rFonts w:cs="Calibri"/>
        </w:rPr>
        <w:t xml:space="preserve">, ki se zaposlenim pomaga sprostiti. Poleg tega ti prazniki za marsikoga </w:t>
      </w:r>
      <w:r w:rsidR="00B25FEB" w:rsidRPr="009F0782">
        <w:rPr>
          <w:rFonts w:cs="Calibri"/>
        </w:rPr>
        <w:t xml:space="preserve">predstavljajo </w:t>
      </w:r>
      <w:r w:rsidRPr="009F0782">
        <w:rPr>
          <w:rFonts w:cs="Calibri"/>
        </w:rPr>
        <w:t xml:space="preserve">praznovanje, kar pogosto </w:t>
      </w:r>
      <w:r w:rsidRPr="009F0782">
        <w:rPr>
          <w:rFonts w:cs="Calibri"/>
        </w:rPr>
        <w:lastRenderedPageBreak/>
        <w:t>ljud</w:t>
      </w:r>
      <w:r w:rsidR="00B25FEB">
        <w:rPr>
          <w:rFonts w:cs="Calibri"/>
        </w:rPr>
        <w:t>je</w:t>
      </w:r>
      <w:r w:rsidRPr="009F0782">
        <w:rPr>
          <w:rFonts w:cs="Calibri"/>
        </w:rPr>
        <w:t xml:space="preserve"> povezujejo z alkoholom.  Vendar pa lahko tudi prisotnost alkohola vodi v slabe službene zabave v primeru slabih vedenj, kot posledica prekomernega uživanja alkohola</w:t>
      </w:r>
      <w:r w:rsidR="00002723" w:rsidRPr="009458AE">
        <w:rPr>
          <w:rFonts w:cs="Calibri"/>
        </w:rPr>
        <w:t xml:space="preserve"> (Islam </w:t>
      </w:r>
      <w:r w:rsidR="009376DF" w:rsidRPr="009458AE">
        <w:rPr>
          <w:rFonts w:cs="Calibri"/>
        </w:rPr>
        <w:t>in</w:t>
      </w:r>
      <w:r w:rsidR="00002723" w:rsidRPr="009458AE">
        <w:rPr>
          <w:rFonts w:cs="Calibri"/>
        </w:rPr>
        <w:t xml:space="preserve"> </w:t>
      </w:r>
      <w:proofErr w:type="spellStart"/>
      <w:r w:rsidR="00002723" w:rsidRPr="009458AE">
        <w:rPr>
          <w:rFonts w:cs="Calibri"/>
        </w:rPr>
        <w:t>Zyphur</w:t>
      </w:r>
      <w:proofErr w:type="spellEnd"/>
      <w:r w:rsidR="00002723" w:rsidRPr="009458AE">
        <w:rPr>
          <w:rFonts w:cs="Calibri"/>
        </w:rPr>
        <w:t>, 2009;</w:t>
      </w:r>
      <w:r w:rsidR="00F53B07" w:rsidRPr="009458AE">
        <w:rPr>
          <w:rFonts w:cs="Calibri"/>
        </w:rPr>
        <w:t xml:space="preserve">; </w:t>
      </w:r>
      <w:proofErr w:type="spellStart"/>
      <w:r w:rsidR="00F53B07" w:rsidRPr="009458AE">
        <w:rPr>
          <w:rFonts w:cs="Calibri"/>
        </w:rPr>
        <w:t>Tews</w:t>
      </w:r>
      <w:proofErr w:type="spellEnd"/>
      <w:r w:rsidR="00F53B07" w:rsidRPr="009458AE">
        <w:rPr>
          <w:rFonts w:cs="Calibri"/>
        </w:rPr>
        <w:t xml:space="preserve"> idr., 2020; </w:t>
      </w:r>
      <w:proofErr w:type="spellStart"/>
      <w:r w:rsidR="00002723" w:rsidRPr="009458AE">
        <w:rPr>
          <w:rFonts w:cs="Calibri"/>
        </w:rPr>
        <w:t>Tews</w:t>
      </w:r>
      <w:proofErr w:type="spellEnd"/>
      <w:r w:rsidR="00002723" w:rsidRPr="009458AE">
        <w:rPr>
          <w:rFonts w:cs="Calibri"/>
        </w:rPr>
        <w:t xml:space="preserve"> idr., 202</w:t>
      </w:r>
      <w:r w:rsidR="009376DF" w:rsidRPr="009458AE">
        <w:rPr>
          <w:rFonts w:cs="Calibri"/>
        </w:rPr>
        <w:t>3</w:t>
      </w:r>
      <w:r w:rsidR="00002723" w:rsidRPr="009458AE">
        <w:rPr>
          <w:rFonts w:cs="Calibri"/>
        </w:rPr>
        <w:t>)</w:t>
      </w:r>
      <w:r w:rsidR="009376DF" w:rsidRPr="009458AE">
        <w:rPr>
          <w:rFonts w:cs="Calibri"/>
        </w:rPr>
        <w:t>.</w:t>
      </w:r>
    </w:p>
    <w:p w14:paraId="51FAA95C" w14:textId="77777777" w:rsidR="006F5212" w:rsidRPr="009458AE" w:rsidRDefault="006F5212" w:rsidP="009458AE">
      <w:pPr>
        <w:rPr>
          <w:rFonts w:cs="Calibri"/>
        </w:rPr>
      </w:pPr>
    </w:p>
    <w:p w14:paraId="64667742" w14:textId="6CCD0918" w:rsidR="006F5212" w:rsidRPr="006F5212" w:rsidRDefault="006F5212" w:rsidP="009458AE">
      <w:pPr>
        <w:spacing w:after="160" w:line="259" w:lineRule="auto"/>
        <w:rPr>
          <w:rFonts w:cs="Calibri"/>
          <w:i/>
          <w:iCs/>
        </w:rPr>
      </w:pPr>
      <w:r w:rsidRPr="006F5212">
        <w:rPr>
          <w:rFonts w:cs="Calibri"/>
          <w:i/>
          <w:iCs/>
        </w:rPr>
        <w:t xml:space="preserve">Praznovanje decembrskih praznikov na delovnem mestu predstavlja priložnost za krepitev občutka pripadnosti, povezanosti in priznanja med zaposlenimi. </w:t>
      </w:r>
      <w:r w:rsidR="00864B31" w:rsidRPr="009458AE">
        <w:rPr>
          <w:rFonts w:cs="Calibri"/>
          <w:i/>
          <w:iCs/>
        </w:rPr>
        <w:t xml:space="preserve">Če upoštevamo ugotovitve predstavljenih raziskav, si zaposleni želijo praznovanja decembrskih praznikov, med drugim službenih zabav. Pomembno je, da so sta praznovanja kar se da praznična, zabavna in z nekaj tradicije. </w:t>
      </w:r>
      <w:r w:rsidR="00B25FEB">
        <w:rPr>
          <w:rFonts w:cs="Calibri"/>
          <w:i/>
          <w:iCs/>
        </w:rPr>
        <w:t>P</w:t>
      </w:r>
      <w:r w:rsidR="00864B31" w:rsidRPr="009458AE">
        <w:rPr>
          <w:rFonts w:cs="Calibri"/>
          <w:i/>
          <w:iCs/>
        </w:rPr>
        <w:t xml:space="preserve">raznovanje (oz. službene zabave) lahko doseže različne cilje organizacije (zabava, druženje, podpora organizacije) in lahko vpliva tako na organizacijo kot njene zaposlene. </w:t>
      </w:r>
      <w:r w:rsidRPr="006F5212">
        <w:rPr>
          <w:rFonts w:cs="Calibri"/>
          <w:i/>
          <w:iCs/>
        </w:rPr>
        <w:t>Dobro načrtovane praznične aktivnosti lahko prispevajo k pozitivnemu vzdušju, izboljšanju odnosov ter višji motivaciji zaposlenih, kar ima dolgoročno pozitiven učinek na organizacijsko kulturo in uspešnost. Vendar pa se je pri tem pomembno kritično opredeliti do same narave takšnih praznovanj.</w:t>
      </w:r>
      <w:r w:rsidRPr="009458AE">
        <w:rPr>
          <w:rFonts w:cs="Calibri"/>
          <w:i/>
          <w:iCs/>
        </w:rPr>
        <w:t xml:space="preserve"> </w:t>
      </w:r>
    </w:p>
    <w:p w14:paraId="18495EE4" w14:textId="57380EAF" w:rsidR="006F5212" w:rsidRPr="006F5212" w:rsidRDefault="00B25FEB" w:rsidP="009458AE">
      <w:pPr>
        <w:spacing w:after="160" w:line="259" w:lineRule="auto"/>
        <w:rPr>
          <w:rFonts w:cs="Calibri"/>
          <w:i/>
          <w:iCs/>
        </w:rPr>
      </w:pPr>
      <w:r>
        <w:rPr>
          <w:rFonts w:cs="Calibri"/>
          <w:i/>
          <w:iCs/>
        </w:rPr>
        <w:t>Po</w:t>
      </w:r>
      <w:r w:rsidR="006F5212" w:rsidRPr="006F5212">
        <w:rPr>
          <w:rFonts w:cs="Calibri"/>
          <w:i/>
          <w:iCs/>
        </w:rPr>
        <w:t xml:space="preserve"> eni strani praznični dogodki pogosto odražajo večinsko kulturo, kar lahko vodi v občutek izključenosti tistih, ki praznikov bodisi ne praznujejo bodisi do njih nimajo osebnega odnosa. Tradicionalne </w:t>
      </w:r>
      <w:r w:rsidR="00864B31" w:rsidRPr="009458AE">
        <w:rPr>
          <w:rFonts w:cs="Calibri"/>
          <w:i/>
          <w:iCs/>
        </w:rPr>
        <w:t>dejavnosti</w:t>
      </w:r>
      <w:r w:rsidR="006F5212" w:rsidRPr="006F5212">
        <w:rPr>
          <w:rFonts w:cs="Calibri"/>
          <w:i/>
          <w:iCs/>
        </w:rPr>
        <w:t>, kot so božične zabave ali obdarovanja, morda ne nagovarjajo raznolikih vrednot in prepričanj vseh zaposlenih, kar lahko povzroči nezadovoljstvo ali celo negativne posledice za organizacij</w:t>
      </w:r>
      <w:r w:rsidR="00864B31" w:rsidRPr="009458AE">
        <w:rPr>
          <w:rFonts w:cs="Calibri"/>
          <w:i/>
          <w:iCs/>
        </w:rPr>
        <w:t>o</w:t>
      </w:r>
      <w:r w:rsidR="006F5212" w:rsidRPr="006F5212">
        <w:rPr>
          <w:rFonts w:cs="Calibri"/>
          <w:i/>
          <w:iCs/>
        </w:rPr>
        <w:t>. To odpira vprašanje, kako se lahko organizacije v praksi resnično prilagodijo različnim potrebam zaposlenih, hkrati pa ohranjajo skupno praznično vzdušje.</w:t>
      </w:r>
      <w:r w:rsidR="00864B31" w:rsidRPr="009458AE">
        <w:rPr>
          <w:rFonts w:cs="Calibri"/>
          <w:i/>
          <w:iCs/>
        </w:rPr>
        <w:t xml:space="preserve"> </w:t>
      </w:r>
      <w:r w:rsidR="006F5212" w:rsidRPr="006F5212">
        <w:rPr>
          <w:rFonts w:cs="Calibri"/>
          <w:i/>
          <w:iCs/>
        </w:rPr>
        <w:t xml:space="preserve">Poleg tega je treba upoštevati tudi, da praznične </w:t>
      </w:r>
      <w:r w:rsidR="00864B31" w:rsidRPr="009458AE">
        <w:rPr>
          <w:rFonts w:cs="Calibri"/>
          <w:i/>
          <w:iCs/>
        </w:rPr>
        <w:t>dejavnosti</w:t>
      </w:r>
      <w:r w:rsidR="006F5212" w:rsidRPr="006F5212">
        <w:rPr>
          <w:rFonts w:cs="Calibri"/>
          <w:i/>
          <w:iCs/>
        </w:rPr>
        <w:t xml:space="preserve"> na delovnem mestu ne smejo postati zgolj formalnost ali priložnost za </w:t>
      </w:r>
      <w:r w:rsidR="00864B31" w:rsidRPr="009458AE">
        <w:rPr>
          <w:rFonts w:cs="Calibri"/>
          <w:i/>
          <w:iCs/>
        </w:rPr>
        <w:t>izkazovanje pričakovanih vrednot, ki naj bi jih organizacija zastopala.</w:t>
      </w:r>
      <w:r w:rsidR="006F5212" w:rsidRPr="006F5212">
        <w:rPr>
          <w:rFonts w:cs="Calibri"/>
          <w:i/>
          <w:iCs/>
        </w:rPr>
        <w:t xml:space="preserve"> Če so dogodki organizirani brez jasne povezave z vrednotami podjetja ali brez iskrenega interesa za dobro počutje zaposlenih, lahko ti dogodki delujejo površinsko </w:t>
      </w:r>
      <w:r w:rsidR="00864B31" w:rsidRPr="009458AE">
        <w:rPr>
          <w:rFonts w:cs="Calibri"/>
          <w:i/>
          <w:iCs/>
        </w:rPr>
        <w:t xml:space="preserve">in </w:t>
      </w:r>
      <w:r w:rsidR="006F5212" w:rsidRPr="006F5212">
        <w:rPr>
          <w:rFonts w:cs="Calibri"/>
          <w:i/>
          <w:iCs/>
        </w:rPr>
        <w:t>neiskreno. Takšni poskusi vključevanja ne prinesejo želenih rezultatov, temveč lahko nasprotno povečajo občutek odtujenosti in neavtentičnosti.</w:t>
      </w:r>
    </w:p>
    <w:p w14:paraId="51CA09B3" w14:textId="5500F701" w:rsidR="006F5212" w:rsidRPr="006F5212" w:rsidRDefault="00864B31" w:rsidP="009458AE">
      <w:pPr>
        <w:spacing w:after="160" w:line="259" w:lineRule="auto"/>
        <w:rPr>
          <w:rFonts w:cs="Calibri"/>
          <w:i/>
          <w:iCs/>
        </w:rPr>
      </w:pPr>
      <w:r w:rsidRPr="009458AE">
        <w:rPr>
          <w:rFonts w:cs="Calibri"/>
          <w:i/>
          <w:iCs/>
        </w:rPr>
        <w:t>Kljub temu da praznična praznovanja ne bodo vodila do čudežev, pa je koristno razmisliti o</w:t>
      </w:r>
      <w:r w:rsidR="00B25FEB">
        <w:rPr>
          <w:rFonts w:cs="Calibri"/>
          <w:i/>
          <w:iCs/>
        </w:rPr>
        <w:t xml:space="preserve"> njihovi</w:t>
      </w:r>
      <w:r w:rsidRPr="009458AE">
        <w:rPr>
          <w:rFonts w:cs="Calibri"/>
          <w:i/>
          <w:iCs/>
        </w:rPr>
        <w:t xml:space="preserve"> vpeljavi kot pomemben organizacijski običaj. </w:t>
      </w:r>
      <w:r w:rsidR="006F5212" w:rsidRPr="006F5212">
        <w:rPr>
          <w:rFonts w:cs="Calibri"/>
          <w:i/>
          <w:iCs/>
        </w:rPr>
        <w:t xml:space="preserve">Zato je bistveno, da organizacije </w:t>
      </w:r>
      <w:r w:rsidR="00B25FEB">
        <w:rPr>
          <w:rFonts w:cs="Calibri"/>
          <w:i/>
          <w:iCs/>
        </w:rPr>
        <w:t>k</w:t>
      </w:r>
      <w:r w:rsidR="006F5212" w:rsidRPr="006F5212">
        <w:rPr>
          <w:rFonts w:cs="Calibri"/>
          <w:i/>
          <w:iCs/>
        </w:rPr>
        <w:t xml:space="preserve"> načrtovanju prazničnih dejavnosti pristopijo premišljeno in vključujoče, pri čemer se ne osredotočajo zgolj na ohranjanje tradicije, temveč na ustvarjanje okolja, kjer se lahko vsak posameznik počuti spoštovanega in cenjenega. Prazniki na delovnem mestu naj bi postali priložnost za povezovanje in izražanje priznanja za dosežke, pri čemer mora biti v ospredju skrb za dobro počutje vseh zaposlenih. Le tako lahko praznično obdobje na delovnem mestu služi kot resničen vir povezovanja, krepitve medosebnih odnosov in dolgoročnega pozitivnega vpliva na organizacijsko kulturo.</w:t>
      </w:r>
    </w:p>
    <w:p w14:paraId="3A3DB9CB" w14:textId="77777777" w:rsidR="00365607" w:rsidRPr="009458AE" w:rsidRDefault="00365607" w:rsidP="009458AE">
      <w:pPr>
        <w:rPr>
          <w:rFonts w:cs="Calibri"/>
        </w:rPr>
      </w:pPr>
    </w:p>
    <w:p w14:paraId="0ADCAD8F" w14:textId="51FAA616" w:rsidR="009376DF" w:rsidRPr="009458AE" w:rsidRDefault="00864B31" w:rsidP="009458AE">
      <w:pPr>
        <w:pStyle w:val="Brezrazmikov"/>
      </w:pPr>
      <w:r w:rsidRPr="009458AE">
        <w:t>Literatura</w:t>
      </w:r>
    </w:p>
    <w:p w14:paraId="0CABBFED" w14:textId="657FE663" w:rsidR="00337EDD" w:rsidRDefault="00795B91" w:rsidP="006C3EAB">
      <w:pPr>
        <w:spacing w:after="160" w:line="259" w:lineRule="auto"/>
        <w:ind w:left="709" w:hanging="709"/>
        <w:rPr>
          <w:rFonts w:cs="Calibri"/>
        </w:rPr>
      </w:pPr>
      <w:r w:rsidRPr="00795B91">
        <w:rPr>
          <w:rFonts w:cs="Calibri"/>
        </w:rPr>
        <w:t>Baptiste, N.R. (2009)</w:t>
      </w:r>
      <w:r w:rsidR="00813897">
        <w:rPr>
          <w:rFonts w:cs="Calibri"/>
        </w:rPr>
        <w:t xml:space="preserve">. </w:t>
      </w:r>
      <w:proofErr w:type="spellStart"/>
      <w:r w:rsidRPr="00795B91">
        <w:rPr>
          <w:rFonts w:cs="Calibri"/>
        </w:rPr>
        <w:t>Fun</w:t>
      </w:r>
      <w:proofErr w:type="spellEnd"/>
      <w:r w:rsidRPr="00795B91">
        <w:rPr>
          <w:rFonts w:cs="Calibri"/>
        </w:rPr>
        <w:t xml:space="preserve"> </w:t>
      </w:r>
      <w:proofErr w:type="spellStart"/>
      <w:r w:rsidRPr="00795B91">
        <w:rPr>
          <w:rFonts w:cs="Calibri"/>
        </w:rPr>
        <w:t>and</w:t>
      </w:r>
      <w:proofErr w:type="spellEnd"/>
      <w:r w:rsidRPr="00795B91">
        <w:rPr>
          <w:rFonts w:cs="Calibri"/>
        </w:rPr>
        <w:t xml:space="preserve"> </w:t>
      </w:r>
      <w:proofErr w:type="spellStart"/>
      <w:r w:rsidRPr="00795B91">
        <w:rPr>
          <w:rFonts w:cs="Calibri"/>
        </w:rPr>
        <w:t>well-being</w:t>
      </w:r>
      <w:proofErr w:type="spellEnd"/>
      <w:r w:rsidRPr="00795B91">
        <w:rPr>
          <w:rFonts w:cs="Calibri"/>
        </w:rPr>
        <w:t xml:space="preserve">: </w:t>
      </w:r>
      <w:proofErr w:type="spellStart"/>
      <w:r w:rsidRPr="00795B91">
        <w:rPr>
          <w:rFonts w:cs="Calibri"/>
        </w:rPr>
        <w:t>insights</w:t>
      </w:r>
      <w:proofErr w:type="spellEnd"/>
      <w:r w:rsidRPr="00795B91">
        <w:rPr>
          <w:rFonts w:cs="Calibri"/>
        </w:rPr>
        <w:t xml:space="preserve"> </w:t>
      </w:r>
      <w:proofErr w:type="spellStart"/>
      <w:r w:rsidRPr="00795B91">
        <w:rPr>
          <w:rFonts w:cs="Calibri"/>
        </w:rPr>
        <w:t>from</w:t>
      </w:r>
      <w:proofErr w:type="spellEnd"/>
      <w:r w:rsidRPr="00795B91">
        <w:rPr>
          <w:rFonts w:cs="Calibri"/>
        </w:rPr>
        <w:t xml:space="preserve"> senior </w:t>
      </w:r>
      <w:proofErr w:type="spellStart"/>
      <w:r w:rsidRPr="00795B91">
        <w:rPr>
          <w:rFonts w:cs="Calibri"/>
        </w:rPr>
        <w:t>managers</w:t>
      </w:r>
      <w:proofErr w:type="spellEnd"/>
      <w:r w:rsidRPr="00795B91">
        <w:rPr>
          <w:rFonts w:cs="Calibri"/>
        </w:rPr>
        <w:t xml:space="preserve"> in a </w:t>
      </w:r>
      <w:proofErr w:type="spellStart"/>
      <w:r w:rsidRPr="00795B91">
        <w:rPr>
          <w:rFonts w:cs="Calibri"/>
        </w:rPr>
        <w:t>local</w:t>
      </w:r>
      <w:proofErr w:type="spellEnd"/>
      <w:r w:rsidRPr="00795B91">
        <w:rPr>
          <w:rFonts w:cs="Calibri"/>
        </w:rPr>
        <w:t xml:space="preserve"> </w:t>
      </w:r>
      <w:proofErr w:type="spellStart"/>
      <w:r w:rsidRPr="00795B91">
        <w:rPr>
          <w:rFonts w:cs="Calibri"/>
        </w:rPr>
        <w:t>authority</w:t>
      </w:r>
      <w:proofErr w:type="spellEnd"/>
      <w:r w:rsidR="00337EDD">
        <w:rPr>
          <w:rFonts w:cs="Calibri"/>
        </w:rPr>
        <w:t xml:space="preserve">. </w:t>
      </w:r>
      <w:r w:rsidR="009458AE">
        <w:rPr>
          <w:rFonts w:cs="Calibri"/>
        </w:rPr>
        <w:t xml:space="preserve"> </w:t>
      </w:r>
      <w:proofErr w:type="spellStart"/>
      <w:r w:rsidRPr="00337EDD">
        <w:rPr>
          <w:rFonts w:cs="Calibri"/>
          <w:i/>
          <w:iCs/>
        </w:rPr>
        <w:t>Employee</w:t>
      </w:r>
      <w:proofErr w:type="spellEnd"/>
      <w:r w:rsidRPr="00337EDD">
        <w:rPr>
          <w:rFonts w:cs="Calibri"/>
          <w:i/>
          <w:iCs/>
        </w:rPr>
        <w:t xml:space="preserve"> </w:t>
      </w:r>
      <w:proofErr w:type="spellStart"/>
      <w:r w:rsidRPr="00337EDD">
        <w:rPr>
          <w:rFonts w:cs="Calibri"/>
          <w:i/>
          <w:iCs/>
        </w:rPr>
        <w:t>Relations</w:t>
      </w:r>
      <w:proofErr w:type="spellEnd"/>
      <w:r w:rsidRPr="00337EDD">
        <w:rPr>
          <w:rFonts w:cs="Calibri"/>
          <w:i/>
          <w:iCs/>
        </w:rPr>
        <w:t>, 31</w:t>
      </w:r>
      <w:r w:rsidR="009458AE">
        <w:rPr>
          <w:rFonts w:cs="Calibri"/>
        </w:rPr>
        <w:t>(</w:t>
      </w:r>
      <w:r w:rsidRPr="009458AE">
        <w:rPr>
          <w:rFonts w:cs="Calibri"/>
        </w:rPr>
        <w:t>6</w:t>
      </w:r>
      <w:r w:rsidR="009458AE">
        <w:rPr>
          <w:rFonts w:cs="Calibri"/>
        </w:rPr>
        <w:t>)</w:t>
      </w:r>
      <w:r w:rsidRPr="009458AE">
        <w:rPr>
          <w:rFonts w:cs="Calibri"/>
        </w:rPr>
        <w:t>, 600</w:t>
      </w:r>
      <w:r w:rsidR="009458AE">
        <w:rPr>
          <w:rFonts w:cs="Calibri"/>
        </w:rPr>
        <w:t>–</w:t>
      </w:r>
      <w:r w:rsidRPr="009458AE">
        <w:rPr>
          <w:rFonts w:cs="Calibri"/>
        </w:rPr>
        <w:t>612.</w:t>
      </w:r>
      <w:r w:rsidR="00337EDD">
        <w:rPr>
          <w:rFonts w:cs="Calibri"/>
        </w:rPr>
        <w:t xml:space="preserve"> </w:t>
      </w:r>
      <w:hyperlink r:id="rId7" w:history="1">
        <w:r w:rsidR="00337EDD" w:rsidRPr="00401282">
          <w:rPr>
            <w:rStyle w:val="Hiperpovezava"/>
            <w:rFonts w:cs="Calibri"/>
          </w:rPr>
          <w:t>https://doi.org/10.1108/01425450910991758</w:t>
        </w:r>
      </w:hyperlink>
    </w:p>
    <w:p w14:paraId="4366F25F" w14:textId="6DD5A180" w:rsidR="002B5C01" w:rsidRDefault="002B5C01" w:rsidP="00337EDD">
      <w:pPr>
        <w:spacing w:after="160" w:line="259" w:lineRule="auto"/>
        <w:ind w:left="709" w:hanging="709"/>
        <w:rPr>
          <w:rFonts w:cs="Calibri"/>
        </w:rPr>
      </w:pPr>
      <w:r w:rsidRPr="002B5C01">
        <w:rPr>
          <w:rFonts w:cs="Calibri"/>
        </w:rPr>
        <w:t xml:space="preserve">Edwards, J.R. </w:t>
      </w:r>
      <w:r w:rsidR="00337EDD">
        <w:rPr>
          <w:rFonts w:cs="Calibri"/>
        </w:rPr>
        <w:t>in</w:t>
      </w:r>
      <w:r w:rsidRPr="002B5C01">
        <w:rPr>
          <w:rFonts w:cs="Calibri"/>
        </w:rPr>
        <w:t xml:space="preserve"> </w:t>
      </w:r>
      <w:proofErr w:type="spellStart"/>
      <w:r w:rsidRPr="002B5C01">
        <w:rPr>
          <w:rFonts w:cs="Calibri"/>
        </w:rPr>
        <w:t>Cable</w:t>
      </w:r>
      <w:proofErr w:type="spellEnd"/>
      <w:r w:rsidRPr="002B5C01">
        <w:rPr>
          <w:rFonts w:cs="Calibri"/>
        </w:rPr>
        <w:t>, D.M. (2009)</w:t>
      </w:r>
      <w:r w:rsidR="00813897">
        <w:rPr>
          <w:rFonts w:cs="Calibri"/>
        </w:rPr>
        <w:t xml:space="preserve">. </w:t>
      </w:r>
      <w:proofErr w:type="spellStart"/>
      <w:r w:rsidRPr="002B5C01">
        <w:rPr>
          <w:rFonts w:cs="Calibri"/>
        </w:rPr>
        <w:t>The</w:t>
      </w:r>
      <w:proofErr w:type="spellEnd"/>
      <w:r w:rsidRPr="002B5C01">
        <w:rPr>
          <w:rFonts w:cs="Calibri"/>
        </w:rPr>
        <w:t xml:space="preserve"> </w:t>
      </w:r>
      <w:proofErr w:type="spellStart"/>
      <w:r w:rsidRPr="002B5C01">
        <w:rPr>
          <w:rFonts w:cs="Calibri"/>
        </w:rPr>
        <w:t>value</w:t>
      </w:r>
      <w:proofErr w:type="spellEnd"/>
      <w:r w:rsidRPr="002B5C01">
        <w:rPr>
          <w:rFonts w:cs="Calibri"/>
        </w:rPr>
        <w:t xml:space="preserve"> </w:t>
      </w:r>
      <w:proofErr w:type="spellStart"/>
      <w:r w:rsidRPr="002B5C01">
        <w:rPr>
          <w:rFonts w:cs="Calibri"/>
        </w:rPr>
        <w:t>of</w:t>
      </w:r>
      <w:proofErr w:type="spellEnd"/>
      <w:r w:rsidRPr="002B5C01">
        <w:rPr>
          <w:rFonts w:cs="Calibri"/>
        </w:rPr>
        <w:t xml:space="preserve"> </w:t>
      </w:r>
      <w:proofErr w:type="spellStart"/>
      <w:r w:rsidRPr="002B5C01">
        <w:rPr>
          <w:rFonts w:cs="Calibri"/>
        </w:rPr>
        <w:t>value</w:t>
      </w:r>
      <w:proofErr w:type="spellEnd"/>
      <w:r w:rsidRPr="002B5C01">
        <w:rPr>
          <w:rFonts w:cs="Calibri"/>
        </w:rPr>
        <w:t xml:space="preserve"> </w:t>
      </w:r>
      <w:proofErr w:type="spellStart"/>
      <w:r w:rsidRPr="002B5C01">
        <w:rPr>
          <w:rFonts w:cs="Calibri"/>
        </w:rPr>
        <w:t>congruence</w:t>
      </w:r>
      <w:proofErr w:type="spellEnd"/>
      <w:r w:rsidR="00337EDD">
        <w:rPr>
          <w:rFonts w:cs="Calibri"/>
        </w:rPr>
        <w:t>.</w:t>
      </w:r>
      <w:r w:rsidRPr="002B5C01">
        <w:rPr>
          <w:rFonts w:cs="Calibri"/>
        </w:rPr>
        <w:t xml:space="preserve"> </w:t>
      </w:r>
      <w:proofErr w:type="spellStart"/>
      <w:r w:rsidRPr="002B5C01">
        <w:rPr>
          <w:rFonts w:cs="Calibri"/>
          <w:i/>
          <w:iCs/>
        </w:rPr>
        <w:t>Journal</w:t>
      </w:r>
      <w:proofErr w:type="spellEnd"/>
      <w:r w:rsidRPr="002B5C01">
        <w:rPr>
          <w:rFonts w:cs="Calibri"/>
          <w:i/>
          <w:iCs/>
        </w:rPr>
        <w:t xml:space="preserve"> </w:t>
      </w:r>
      <w:proofErr w:type="spellStart"/>
      <w:r w:rsidRPr="002B5C01">
        <w:rPr>
          <w:rFonts w:cs="Calibri"/>
          <w:i/>
          <w:iCs/>
        </w:rPr>
        <w:t>of</w:t>
      </w:r>
      <w:proofErr w:type="spellEnd"/>
      <w:r w:rsidRPr="002B5C01">
        <w:rPr>
          <w:rFonts w:cs="Calibri"/>
          <w:i/>
          <w:iCs/>
        </w:rPr>
        <w:t xml:space="preserve"> </w:t>
      </w:r>
      <w:proofErr w:type="spellStart"/>
      <w:r w:rsidRPr="002B5C01">
        <w:rPr>
          <w:rFonts w:cs="Calibri"/>
          <w:i/>
          <w:iCs/>
        </w:rPr>
        <w:t>Applied</w:t>
      </w:r>
      <w:proofErr w:type="spellEnd"/>
      <w:r w:rsidRPr="002B5C01">
        <w:rPr>
          <w:rFonts w:cs="Calibri"/>
          <w:i/>
          <w:iCs/>
        </w:rPr>
        <w:t xml:space="preserve"> </w:t>
      </w:r>
      <w:proofErr w:type="spellStart"/>
      <w:r w:rsidRPr="002B5C01">
        <w:rPr>
          <w:rFonts w:cs="Calibri"/>
          <w:i/>
          <w:iCs/>
        </w:rPr>
        <w:t>Psychology</w:t>
      </w:r>
      <w:proofErr w:type="spellEnd"/>
      <w:r w:rsidRPr="002B5C01">
        <w:rPr>
          <w:rFonts w:cs="Calibri"/>
        </w:rPr>
        <w:t>,</w:t>
      </w:r>
      <w:r w:rsidR="00337EDD">
        <w:rPr>
          <w:rFonts w:cs="Calibri"/>
        </w:rPr>
        <w:t xml:space="preserve"> </w:t>
      </w:r>
      <w:r w:rsidRPr="00337EDD">
        <w:rPr>
          <w:rFonts w:cs="Calibri"/>
          <w:i/>
          <w:iCs/>
        </w:rPr>
        <w:t>94</w:t>
      </w:r>
      <w:r w:rsidR="00337EDD">
        <w:rPr>
          <w:rFonts w:cs="Calibri"/>
        </w:rPr>
        <w:t>(</w:t>
      </w:r>
      <w:r w:rsidRPr="009458AE">
        <w:rPr>
          <w:rFonts w:cs="Calibri"/>
        </w:rPr>
        <w:t>3</w:t>
      </w:r>
      <w:r w:rsidR="00337EDD">
        <w:rPr>
          <w:rFonts w:cs="Calibri"/>
        </w:rPr>
        <w:t>)</w:t>
      </w:r>
      <w:r w:rsidRPr="009458AE">
        <w:rPr>
          <w:rFonts w:cs="Calibri"/>
        </w:rPr>
        <w:t>, 654</w:t>
      </w:r>
      <w:r w:rsidR="00337EDD">
        <w:rPr>
          <w:rFonts w:cs="Calibri"/>
        </w:rPr>
        <w:t>–</w:t>
      </w:r>
      <w:r w:rsidRPr="009458AE">
        <w:rPr>
          <w:rFonts w:cs="Calibri"/>
        </w:rPr>
        <w:t>677</w:t>
      </w:r>
      <w:r w:rsidR="00337EDD">
        <w:rPr>
          <w:rFonts w:cs="Calibri"/>
        </w:rPr>
        <w:t xml:space="preserve">. </w:t>
      </w:r>
      <w:hyperlink r:id="rId8" w:history="1">
        <w:r w:rsidR="00337EDD" w:rsidRPr="00401282">
          <w:rPr>
            <w:rStyle w:val="Hiperpovezava"/>
            <w:rFonts w:cs="Calibri"/>
          </w:rPr>
          <w:t>https://doi.org/10.1037/a0014891</w:t>
        </w:r>
      </w:hyperlink>
    </w:p>
    <w:p w14:paraId="6958FE82" w14:textId="76B64F1C" w:rsidR="002B5C01" w:rsidRDefault="002B5C01" w:rsidP="00337EDD">
      <w:pPr>
        <w:spacing w:after="160" w:line="259" w:lineRule="auto"/>
        <w:ind w:left="709" w:hanging="709"/>
        <w:rPr>
          <w:rFonts w:cs="Calibri"/>
        </w:rPr>
      </w:pPr>
      <w:proofErr w:type="spellStart"/>
      <w:r w:rsidRPr="002B5C01">
        <w:rPr>
          <w:rFonts w:cs="Calibri"/>
        </w:rPr>
        <w:t>Elsesser</w:t>
      </w:r>
      <w:proofErr w:type="spellEnd"/>
      <w:r w:rsidRPr="002B5C01">
        <w:rPr>
          <w:rFonts w:cs="Calibri"/>
        </w:rPr>
        <w:t>, K. (2019)</w:t>
      </w:r>
      <w:r w:rsidR="00813897">
        <w:rPr>
          <w:rFonts w:cs="Calibri"/>
        </w:rPr>
        <w:t xml:space="preserve">. </w:t>
      </w:r>
      <w:proofErr w:type="spellStart"/>
      <w:r w:rsidRPr="002B5C01">
        <w:rPr>
          <w:rFonts w:cs="Calibri"/>
          <w:i/>
          <w:iCs/>
        </w:rPr>
        <w:t>Holiday</w:t>
      </w:r>
      <w:proofErr w:type="spellEnd"/>
      <w:r w:rsidRPr="002B5C01">
        <w:rPr>
          <w:rFonts w:cs="Calibri"/>
          <w:i/>
          <w:iCs/>
        </w:rPr>
        <w:t xml:space="preserve"> </w:t>
      </w:r>
      <w:proofErr w:type="spellStart"/>
      <w:r w:rsidRPr="002B5C01">
        <w:rPr>
          <w:rFonts w:cs="Calibri"/>
          <w:i/>
          <w:iCs/>
        </w:rPr>
        <w:t>office</w:t>
      </w:r>
      <w:proofErr w:type="spellEnd"/>
      <w:r w:rsidRPr="002B5C01">
        <w:rPr>
          <w:rFonts w:cs="Calibri"/>
          <w:i/>
          <w:iCs/>
        </w:rPr>
        <w:t xml:space="preserve"> </w:t>
      </w:r>
      <w:proofErr w:type="spellStart"/>
      <w:r w:rsidRPr="002B5C01">
        <w:rPr>
          <w:rFonts w:cs="Calibri"/>
          <w:i/>
          <w:iCs/>
        </w:rPr>
        <w:t>parties</w:t>
      </w:r>
      <w:proofErr w:type="spellEnd"/>
      <w:r w:rsidRPr="002B5C01">
        <w:rPr>
          <w:rFonts w:cs="Calibri"/>
          <w:i/>
          <w:iCs/>
        </w:rPr>
        <w:t xml:space="preserve"> are back on, </w:t>
      </w:r>
      <w:proofErr w:type="spellStart"/>
      <w:r w:rsidRPr="002B5C01">
        <w:rPr>
          <w:rFonts w:cs="Calibri"/>
          <w:i/>
          <w:iCs/>
        </w:rPr>
        <w:t>has</w:t>
      </w:r>
      <w:proofErr w:type="spellEnd"/>
      <w:r w:rsidRPr="002B5C01">
        <w:rPr>
          <w:rFonts w:cs="Calibri"/>
          <w:i/>
          <w:iCs/>
        </w:rPr>
        <w:t xml:space="preserve"> </w:t>
      </w:r>
      <w:proofErr w:type="spellStart"/>
      <w:r w:rsidRPr="002B5C01">
        <w:rPr>
          <w:rFonts w:cs="Calibri"/>
          <w:i/>
          <w:iCs/>
        </w:rPr>
        <w:t>anything</w:t>
      </w:r>
      <w:proofErr w:type="spellEnd"/>
      <w:r w:rsidRPr="002B5C01">
        <w:rPr>
          <w:rFonts w:cs="Calibri"/>
          <w:i/>
          <w:iCs/>
        </w:rPr>
        <w:t xml:space="preserve"> </w:t>
      </w:r>
      <w:proofErr w:type="spellStart"/>
      <w:r w:rsidRPr="002B5C01">
        <w:rPr>
          <w:rFonts w:cs="Calibri"/>
          <w:i/>
          <w:iCs/>
        </w:rPr>
        <w:t>changed</w:t>
      </w:r>
      <w:proofErr w:type="spellEnd"/>
      <w:r w:rsidRPr="002B5C01">
        <w:rPr>
          <w:rFonts w:cs="Calibri"/>
          <w:i/>
          <w:iCs/>
        </w:rPr>
        <w:t>?</w:t>
      </w:r>
      <w:r w:rsidR="00337EDD">
        <w:rPr>
          <w:rFonts w:cs="Calibri"/>
        </w:rPr>
        <w:t xml:space="preserve">. </w:t>
      </w:r>
      <w:proofErr w:type="spellStart"/>
      <w:r w:rsidR="00337EDD">
        <w:rPr>
          <w:rFonts w:cs="Calibri"/>
        </w:rPr>
        <w:t>Forbes</w:t>
      </w:r>
      <w:proofErr w:type="spellEnd"/>
      <w:r w:rsidR="00337EDD">
        <w:rPr>
          <w:rFonts w:cs="Calibri"/>
        </w:rPr>
        <w:t xml:space="preserve">. </w:t>
      </w:r>
      <w:hyperlink r:id="rId9" w:history="1">
        <w:r w:rsidR="00337EDD" w:rsidRPr="002B5C01">
          <w:rPr>
            <w:rStyle w:val="Hiperpovezava"/>
            <w:rFonts w:cs="Calibri"/>
          </w:rPr>
          <w:t>https://www.forbes.com/sites/kimelsesser/2019/12/02/holiday-office-parties-areback-</w:t>
        </w:r>
        <w:r w:rsidR="00337EDD" w:rsidRPr="00401282">
          <w:rPr>
            <w:rStyle w:val="Hiperpovezava"/>
            <w:rFonts w:cs="Calibri"/>
          </w:rPr>
          <w:t>on-has-anything-changed/?sh51209d0ca3389</w:t>
        </w:r>
      </w:hyperlink>
    </w:p>
    <w:p w14:paraId="192AF969" w14:textId="3036AC6A" w:rsidR="00795B91" w:rsidRDefault="00795B91" w:rsidP="00337EDD">
      <w:pPr>
        <w:spacing w:after="160" w:line="259" w:lineRule="auto"/>
        <w:ind w:left="709" w:hanging="709"/>
        <w:rPr>
          <w:rFonts w:cs="Calibri"/>
        </w:rPr>
      </w:pPr>
      <w:proofErr w:type="spellStart"/>
      <w:r w:rsidRPr="00795B91">
        <w:rPr>
          <w:rFonts w:cs="Calibri"/>
        </w:rPr>
        <w:lastRenderedPageBreak/>
        <w:t>Fancourt</w:t>
      </w:r>
      <w:proofErr w:type="spellEnd"/>
      <w:r w:rsidRPr="00795B91">
        <w:rPr>
          <w:rFonts w:cs="Calibri"/>
        </w:rPr>
        <w:t xml:space="preserve">, D., </w:t>
      </w:r>
      <w:proofErr w:type="spellStart"/>
      <w:r w:rsidRPr="00795B91">
        <w:rPr>
          <w:rFonts w:cs="Calibri"/>
        </w:rPr>
        <w:t>Ockelford</w:t>
      </w:r>
      <w:proofErr w:type="spellEnd"/>
      <w:r w:rsidRPr="00795B91">
        <w:rPr>
          <w:rFonts w:cs="Calibri"/>
        </w:rPr>
        <w:t xml:space="preserve">, A. </w:t>
      </w:r>
      <w:r w:rsidR="00337EDD">
        <w:rPr>
          <w:rFonts w:cs="Calibri"/>
        </w:rPr>
        <w:t xml:space="preserve">in </w:t>
      </w:r>
      <w:proofErr w:type="spellStart"/>
      <w:r w:rsidRPr="00795B91">
        <w:rPr>
          <w:rFonts w:cs="Calibri"/>
        </w:rPr>
        <w:t>Belai</w:t>
      </w:r>
      <w:proofErr w:type="spellEnd"/>
      <w:r w:rsidRPr="00795B91">
        <w:rPr>
          <w:rFonts w:cs="Calibri"/>
        </w:rPr>
        <w:t>, A. (2014)</w:t>
      </w:r>
      <w:r w:rsidR="00813897">
        <w:rPr>
          <w:rFonts w:cs="Calibri"/>
        </w:rPr>
        <w:t xml:space="preserve">. </w:t>
      </w:r>
      <w:proofErr w:type="spellStart"/>
      <w:r w:rsidRPr="00795B91">
        <w:rPr>
          <w:rFonts w:cs="Calibri"/>
        </w:rPr>
        <w:t>The</w:t>
      </w:r>
      <w:proofErr w:type="spellEnd"/>
      <w:r w:rsidRPr="00795B91">
        <w:rPr>
          <w:rFonts w:cs="Calibri"/>
        </w:rPr>
        <w:t xml:space="preserve"> </w:t>
      </w:r>
      <w:proofErr w:type="spellStart"/>
      <w:r w:rsidRPr="00795B91">
        <w:rPr>
          <w:rFonts w:cs="Calibri"/>
        </w:rPr>
        <w:t>psychoneuroimmunological</w:t>
      </w:r>
      <w:proofErr w:type="spellEnd"/>
      <w:r w:rsidRPr="00795B91">
        <w:rPr>
          <w:rFonts w:cs="Calibri"/>
        </w:rPr>
        <w:t xml:space="preserve"> </w:t>
      </w:r>
      <w:proofErr w:type="spellStart"/>
      <w:r w:rsidRPr="00795B91">
        <w:rPr>
          <w:rFonts w:cs="Calibri"/>
        </w:rPr>
        <w:t>effects</w:t>
      </w:r>
      <w:proofErr w:type="spellEnd"/>
      <w:r w:rsidRPr="00795B91">
        <w:rPr>
          <w:rFonts w:cs="Calibri"/>
        </w:rPr>
        <w:t xml:space="preserve"> </w:t>
      </w:r>
      <w:proofErr w:type="spellStart"/>
      <w:r w:rsidRPr="00795B91">
        <w:rPr>
          <w:rFonts w:cs="Calibri"/>
        </w:rPr>
        <w:t>of</w:t>
      </w:r>
      <w:proofErr w:type="spellEnd"/>
      <w:r w:rsidRPr="00795B91">
        <w:rPr>
          <w:rFonts w:cs="Calibri"/>
        </w:rPr>
        <w:t xml:space="preserve"> </w:t>
      </w:r>
      <w:proofErr w:type="spellStart"/>
      <w:r w:rsidRPr="00795B91">
        <w:rPr>
          <w:rFonts w:cs="Calibri"/>
        </w:rPr>
        <w:t>music</w:t>
      </w:r>
      <w:proofErr w:type="spellEnd"/>
      <w:r w:rsidRPr="00795B91">
        <w:rPr>
          <w:rFonts w:cs="Calibri"/>
        </w:rPr>
        <w:t>:</w:t>
      </w:r>
      <w:r w:rsidR="00337EDD">
        <w:rPr>
          <w:rFonts w:cs="Calibri"/>
        </w:rPr>
        <w:t xml:space="preserve"> </w:t>
      </w:r>
      <w:r w:rsidRPr="009458AE">
        <w:rPr>
          <w:rFonts w:cs="Calibri"/>
        </w:rPr>
        <w:t xml:space="preserve">a </w:t>
      </w:r>
      <w:proofErr w:type="spellStart"/>
      <w:r w:rsidRPr="009458AE">
        <w:rPr>
          <w:rFonts w:cs="Calibri"/>
        </w:rPr>
        <w:t>systematic</w:t>
      </w:r>
      <w:proofErr w:type="spellEnd"/>
      <w:r w:rsidRPr="009458AE">
        <w:rPr>
          <w:rFonts w:cs="Calibri"/>
        </w:rPr>
        <w:t xml:space="preserve"> </w:t>
      </w:r>
      <w:proofErr w:type="spellStart"/>
      <w:r w:rsidRPr="009458AE">
        <w:rPr>
          <w:rFonts w:cs="Calibri"/>
        </w:rPr>
        <w:t>review</w:t>
      </w:r>
      <w:proofErr w:type="spellEnd"/>
      <w:r w:rsidRPr="009458AE">
        <w:rPr>
          <w:rFonts w:cs="Calibri"/>
        </w:rPr>
        <w:t xml:space="preserve"> </w:t>
      </w:r>
      <w:proofErr w:type="spellStart"/>
      <w:r w:rsidRPr="009458AE">
        <w:rPr>
          <w:rFonts w:cs="Calibri"/>
        </w:rPr>
        <w:t>and</w:t>
      </w:r>
      <w:proofErr w:type="spellEnd"/>
      <w:r w:rsidRPr="009458AE">
        <w:rPr>
          <w:rFonts w:cs="Calibri"/>
        </w:rPr>
        <w:t xml:space="preserve"> a </w:t>
      </w:r>
      <w:proofErr w:type="spellStart"/>
      <w:r w:rsidRPr="009458AE">
        <w:rPr>
          <w:rFonts w:cs="Calibri"/>
        </w:rPr>
        <w:t>new</w:t>
      </w:r>
      <w:proofErr w:type="spellEnd"/>
      <w:r w:rsidRPr="009458AE">
        <w:rPr>
          <w:rFonts w:cs="Calibri"/>
        </w:rPr>
        <w:t xml:space="preserve"> model</w:t>
      </w:r>
      <w:r w:rsidR="00337EDD">
        <w:rPr>
          <w:rFonts w:cs="Calibri"/>
        </w:rPr>
        <w:t>.</w:t>
      </w:r>
      <w:r w:rsidRPr="009458AE">
        <w:rPr>
          <w:rFonts w:cs="Calibri"/>
        </w:rPr>
        <w:t xml:space="preserve"> </w:t>
      </w:r>
      <w:proofErr w:type="spellStart"/>
      <w:r w:rsidRPr="00337EDD">
        <w:rPr>
          <w:rFonts w:cs="Calibri"/>
          <w:i/>
          <w:iCs/>
        </w:rPr>
        <w:t>Brain</w:t>
      </w:r>
      <w:proofErr w:type="spellEnd"/>
      <w:r w:rsidRPr="00337EDD">
        <w:rPr>
          <w:rFonts w:cs="Calibri"/>
          <w:i/>
          <w:iCs/>
        </w:rPr>
        <w:t xml:space="preserve">, </w:t>
      </w:r>
      <w:proofErr w:type="spellStart"/>
      <w:r w:rsidRPr="00337EDD">
        <w:rPr>
          <w:rFonts w:cs="Calibri"/>
          <w:i/>
          <w:iCs/>
        </w:rPr>
        <w:t>Behavior</w:t>
      </w:r>
      <w:proofErr w:type="spellEnd"/>
      <w:r w:rsidRPr="00337EDD">
        <w:rPr>
          <w:rFonts w:cs="Calibri"/>
          <w:i/>
          <w:iCs/>
        </w:rPr>
        <w:t xml:space="preserve">, </w:t>
      </w:r>
      <w:proofErr w:type="spellStart"/>
      <w:r w:rsidRPr="00337EDD">
        <w:rPr>
          <w:rFonts w:cs="Calibri"/>
          <w:i/>
          <w:iCs/>
        </w:rPr>
        <w:t>and</w:t>
      </w:r>
      <w:proofErr w:type="spellEnd"/>
      <w:r w:rsidRPr="00337EDD">
        <w:rPr>
          <w:rFonts w:cs="Calibri"/>
          <w:i/>
          <w:iCs/>
        </w:rPr>
        <w:t xml:space="preserve"> </w:t>
      </w:r>
      <w:proofErr w:type="spellStart"/>
      <w:r w:rsidRPr="00337EDD">
        <w:rPr>
          <w:rFonts w:cs="Calibri"/>
          <w:i/>
          <w:iCs/>
        </w:rPr>
        <w:t>Immunity</w:t>
      </w:r>
      <w:proofErr w:type="spellEnd"/>
      <w:r w:rsidRPr="00337EDD">
        <w:rPr>
          <w:rFonts w:cs="Calibri"/>
          <w:i/>
          <w:iCs/>
        </w:rPr>
        <w:t>, 36</w:t>
      </w:r>
      <w:r w:rsidRPr="009458AE">
        <w:rPr>
          <w:rFonts w:cs="Calibri"/>
        </w:rPr>
        <w:t>, 15</w:t>
      </w:r>
      <w:r w:rsidR="00337EDD">
        <w:rPr>
          <w:rFonts w:cs="Calibri"/>
        </w:rPr>
        <w:t>–</w:t>
      </w:r>
      <w:r w:rsidRPr="009458AE">
        <w:rPr>
          <w:rFonts w:cs="Calibri"/>
        </w:rPr>
        <w:t>26.</w:t>
      </w:r>
      <w:r w:rsidR="00337EDD">
        <w:rPr>
          <w:rFonts w:cs="Calibri"/>
        </w:rPr>
        <w:t xml:space="preserve"> </w:t>
      </w:r>
      <w:hyperlink r:id="rId10" w:history="1">
        <w:r w:rsidR="00337EDD" w:rsidRPr="00401282">
          <w:rPr>
            <w:rStyle w:val="Hiperpovezava"/>
            <w:rFonts w:cs="Calibri"/>
          </w:rPr>
          <w:t>https://doi.org/10.1016/j.bbi.2013.10.014</w:t>
        </w:r>
      </w:hyperlink>
    </w:p>
    <w:p w14:paraId="0C6904A7" w14:textId="61EA5E38" w:rsidR="009376DF" w:rsidRPr="009458AE" w:rsidRDefault="009A585A" w:rsidP="009458AE">
      <w:pPr>
        <w:ind w:left="709" w:hanging="709"/>
        <w:rPr>
          <w:rFonts w:cs="Calibri"/>
        </w:rPr>
      </w:pPr>
      <w:proofErr w:type="spellStart"/>
      <w:r w:rsidRPr="009458AE">
        <w:rPr>
          <w:rFonts w:cs="Calibri"/>
        </w:rPr>
        <w:t>Forbes</w:t>
      </w:r>
      <w:proofErr w:type="spellEnd"/>
      <w:r w:rsidRPr="009458AE">
        <w:rPr>
          <w:rFonts w:cs="Calibri"/>
        </w:rPr>
        <w:t>, B.D. (2007)</w:t>
      </w:r>
      <w:r w:rsidR="00337EDD">
        <w:rPr>
          <w:rFonts w:cs="Calibri"/>
        </w:rPr>
        <w:t>.</w:t>
      </w:r>
      <w:r w:rsidRPr="009458AE">
        <w:rPr>
          <w:rFonts w:cs="Calibri"/>
        </w:rPr>
        <w:t xml:space="preserve"> </w:t>
      </w:r>
      <w:proofErr w:type="spellStart"/>
      <w:r w:rsidRPr="009458AE">
        <w:rPr>
          <w:rFonts w:cs="Calibri"/>
          <w:i/>
          <w:iCs/>
        </w:rPr>
        <w:t>Christmas</w:t>
      </w:r>
      <w:proofErr w:type="spellEnd"/>
      <w:r w:rsidRPr="009458AE">
        <w:rPr>
          <w:rFonts w:cs="Calibri"/>
          <w:i/>
          <w:iCs/>
        </w:rPr>
        <w:t xml:space="preserve">: A </w:t>
      </w:r>
      <w:proofErr w:type="spellStart"/>
      <w:r w:rsidRPr="009458AE">
        <w:rPr>
          <w:rFonts w:cs="Calibri"/>
          <w:i/>
          <w:iCs/>
        </w:rPr>
        <w:t>Candid</w:t>
      </w:r>
      <w:proofErr w:type="spellEnd"/>
      <w:r w:rsidRPr="009458AE">
        <w:rPr>
          <w:rFonts w:cs="Calibri"/>
          <w:i/>
          <w:iCs/>
        </w:rPr>
        <w:t xml:space="preserve"> </w:t>
      </w:r>
      <w:proofErr w:type="spellStart"/>
      <w:r w:rsidRPr="009458AE">
        <w:rPr>
          <w:rFonts w:cs="Calibri"/>
          <w:i/>
          <w:iCs/>
        </w:rPr>
        <w:t>History</w:t>
      </w:r>
      <w:proofErr w:type="spellEnd"/>
      <w:r w:rsidR="00337EDD">
        <w:rPr>
          <w:rFonts w:cs="Calibri"/>
        </w:rPr>
        <w:t xml:space="preserve">. </w:t>
      </w:r>
      <w:proofErr w:type="spellStart"/>
      <w:r w:rsidRPr="009458AE">
        <w:rPr>
          <w:rFonts w:cs="Calibri"/>
        </w:rPr>
        <w:t>University</w:t>
      </w:r>
      <w:proofErr w:type="spellEnd"/>
      <w:r w:rsidRPr="009458AE">
        <w:rPr>
          <w:rFonts w:cs="Calibri"/>
        </w:rPr>
        <w:t xml:space="preserve"> </w:t>
      </w:r>
      <w:proofErr w:type="spellStart"/>
      <w:r w:rsidRPr="009458AE">
        <w:rPr>
          <w:rFonts w:cs="Calibri"/>
        </w:rPr>
        <w:t>of</w:t>
      </w:r>
      <w:proofErr w:type="spellEnd"/>
      <w:r w:rsidRPr="009458AE">
        <w:rPr>
          <w:rFonts w:cs="Calibri"/>
        </w:rPr>
        <w:t xml:space="preserve"> </w:t>
      </w:r>
      <w:proofErr w:type="spellStart"/>
      <w:r w:rsidRPr="009458AE">
        <w:rPr>
          <w:rFonts w:cs="Calibri"/>
        </w:rPr>
        <w:t>California</w:t>
      </w:r>
      <w:proofErr w:type="spellEnd"/>
      <w:r w:rsidRPr="009458AE">
        <w:rPr>
          <w:rFonts w:cs="Calibri"/>
        </w:rPr>
        <w:t xml:space="preserve"> </w:t>
      </w:r>
      <w:proofErr w:type="spellStart"/>
      <w:r w:rsidRPr="009458AE">
        <w:rPr>
          <w:rFonts w:cs="Calibri"/>
        </w:rPr>
        <w:t>Press</w:t>
      </w:r>
      <w:proofErr w:type="spellEnd"/>
      <w:r w:rsidR="00337EDD">
        <w:rPr>
          <w:rFonts w:cs="Calibri"/>
        </w:rPr>
        <w:t>.</w:t>
      </w:r>
    </w:p>
    <w:p w14:paraId="1EC8CE10" w14:textId="3028E087" w:rsidR="00795B91" w:rsidRPr="009458AE" w:rsidRDefault="00795B91" w:rsidP="00337EDD">
      <w:pPr>
        <w:spacing w:after="160" w:line="259" w:lineRule="auto"/>
        <w:ind w:left="709" w:hanging="709"/>
        <w:rPr>
          <w:rFonts w:cs="Calibri"/>
        </w:rPr>
      </w:pPr>
      <w:proofErr w:type="spellStart"/>
      <w:r w:rsidRPr="00795B91">
        <w:rPr>
          <w:rFonts w:cs="Calibri"/>
        </w:rPr>
        <w:t>Hancock</w:t>
      </w:r>
      <w:proofErr w:type="spellEnd"/>
      <w:r w:rsidRPr="00795B91">
        <w:rPr>
          <w:rFonts w:cs="Calibri"/>
        </w:rPr>
        <w:t>, P. (2016)</w:t>
      </w:r>
      <w:r w:rsidR="00C06DEE">
        <w:rPr>
          <w:rFonts w:cs="Calibri"/>
        </w:rPr>
        <w:t xml:space="preserve">. </w:t>
      </w:r>
      <w:r w:rsidRPr="00795B91">
        <w:rPr>
          <w:rFonts w:cs="Calibri"/>
        </w:rPr>
        <w:t xml:space="preserve">A </w:t>
      </w:r>
      <w:proofErr w:type="spellStart"/>
      <w:r w:rsidRPr="00795B91">
        <w:rPr>
          <w:rFonts w:cs="Calibri"/>
        </w:rPr>
        <w:t>Christmas</w:t>
      </w:r>
      <w:proofErr w:type="spellEnd"/>
      <w:r w:rsidRPr="00795B91">
        <w:rPr>
          <w:rFonts w:cs="Calibri"/>
        </w:rPr>
        <w:t xml:space="preserve"> </w:t>
      </w:r>
      <w:proofErr w:type="spellStart"/>
      <w:r w:rsidRPr="00795B91">
        <w:rPr>
          <w:rFonts w:cs="Calibri"/>
        </w:rPr>
        <w:t>carol</w:t>
      </w:r>
      <w:proofErr w:type="spellEnd"/>
      <w:r w:rsidRPr="00795B91">
        <w:rPr>
          <w:rFonts w:cs="Calibri"/>
        </w:rPr>
        <w:t xml:space="preserve">: a </w:t>
      </w:r>
      <w:proofErr w:type="spellStart"/>
      <w:r w:rsidRPr="00795B91">
        <w:rPr>
          <w:rFonts w:cs="Calibri"/>
        </w:rPr>
        <w:t>reflection</w:t>
      </w:r>
      <w:proofErr w:type="spellEnd"/>
      <w:r w:rsidRPr="00795B91">
        <w:rPr>
          <w:rFonts w:cs="Calibri"/>
        </w:rPr>
        <w:t xml:space="preserve"> on </w:t>
      </w:r>
      <w:proofErr w:type="spellStart"/>
      <w:r w:rsidRPr="00795B91">
        <w:rPr>
          <w:rFonts w:cs="Calibri"/>
        </w:rPr>
        <w:t>organization</w:t>
      </w:r>
      <w:proofErr w:type="spellEnd"/>
      <w:r w:rsidRPr="00795B91">
        <w:rPr>
          <w:rFonts w:cs="Calibri"/>
        </w:rPr>
        <w:t xml:space="preserve">, </w:t>
      </w:r>
      <w:proofErr w:type="spellStart"/>
      <w:r w:rsidRPr="00795B91">
        <w:rPr>
          <w:rFonts w:cs="Calibri"/>
        </w:rPr>
        <w:t>society</w:t>
      </w:r>
      <w:proofErr w:type="spellEnd"/>
      <w:r w:rsidRPr="00795B91">
        <w:rPr>
          <w:rFonts w:cs="Calibri"/>
        </w:rPr>
        <w:t xml:space="preserve">, </w:t>
      </w:r>
      <w:proofErr w:type="spellStart"/>
      <w:r w:rsidRPr="00795B91">
        <w:rPr>
          <w:rFonts w:cs="Calibri"/>
        </w:rPr>
        <w:t>and</w:t>
      </w:r>
      <w:proofErr w:type="spellEnd"/>
      <w:r w:rsidRPr="00795B91">
        <w:rPr>
          <w:rFonts w:cs="Calibri"/>
        </w:rPr>
        <w:t xml:space="preserve"> </w:t>
      </w:r>
      <w:proofErr w:type="spellStart"/>
      <w:r w:rsidRPr="00795B91">
        <w:rPr>
          <w:rFonts w:cs="Calibri"/>
        </w:rPr>
        <w:t>the</w:t>
      </w:r>
      <w:proofErr w:type="spellEnd"/>
      <w:r w:rsidRPr="00795B91">
        <w:rPr>
          <w:rFonts w:cs="Calibri"/>
        </w:rPr>
        <w:t xml:space="preserve"> </w:t>
      </w:r>
      <w:proofErr w:type="spellStart"/>
      <w:r w:rsidRPr="00795B91">
        <w:rPr>
          <w:rFonts w:cs="Calibri"/>
        </w:rPr>
        <w:t>socioeconomics</w:t>
      </w:r>
      <w:proofErr w:type="spellEnd"/>
      <w:r w:rsidRPr="00795B91">
        <w:rPr>
          <w:rFonts w:cs="Calibri"/>
        </w:rPr>
        <w:t xml:space="preserve"> </w:t>
      </w:r>
      <w:proofErr w:type="spellStart"/>
      <w:r w:rsidRPr="00795B91">
        <w:rPr>
          <w:rFonts w:cs="Calibri"/>
        </w:rPr>
        <w:t>of</w:t>
      </w:r>
      <w:proofErr w:type="spellEnd"/>
      <w:r w:rsidR="00337EDD">
        <w:rPr>
          <w:rFonts w:cs="Calibri"/>
        </w:rPr>
        <w:t xml:space="preserve"> </w:t>
      </w:r>
      <w:proofErr w:type="spellStart"/>
      <w:r w:rsidRPr="00795B91">
        <w:rPr>
          <w:rFonts w:cs="Calibri"/>
        </w:rPr>
        <w:t>the</w:t>
      </w:r>
      <w:proofErr w:type="spellEnd"/>
      <w:r w:rsidRPr="00795B91">
        <w:rPr>
          <w:rFonts w:cs="Calibri"/>
        </w:rPr>
        <w:t xml:space="preserve"> </w:t>
      </w:r>
      <w:proofErr w:type="spellStart"/>
      <w:r w:rsidRPr="00795B91">
        <w:rPr>
          <w:rFonts w:cs="Calibri"/>
        </w:rPr>
        <w:t>festive</w:t>
      </w:r>
      <w:proofErr w:type="spellEnd"/>
      <w:r w:rsidRPr="00795B91">
        <w:rPr>
          <w:rFonts w:cs="Calibri"/>
        </w:rPr>
        <w:t xml:space="preserve"> </w:t>
      </w:r>
      <w:proofErr w:type="spellStart"/>
      <w:r w:rsidRPr="00795B91">
        <w:rPr>
          <w:rFonts w:cs="Calibri"/>
        </w:rPr>
        <w:t>season</w:t>
      </w:r>
      <w:proofErr w:type="spellEnd"/>
      <w:r w:rsidR="00337EDD">
        <w:rPr>
          <w:rFonts w:cs="Calibri"/>
        </w:rPr>
        <w:t xml:space="preserve">. </w:t>
      </w:r>
      <w:proofErr w:type="spellStart"/>
      <w:r w:rsidRPr="00795B91">
        <w:rPr>
          <w:rFonts w:cs="Calibri"/>
          <w:i/>
          <w:iCs/>
        </w:rPr>
        <w:t>Academy</w:t>
      </w:r>
      <w:proofErr w:type="spellEnd"/>
      <w:r w:rsidRPr="00795B91">
        <w:rPr>
          <w:rFonts w:cs="Calibri"/>
          <w:i/>
          <w:iCs/>
        </w:rPr>
        <w:t xml:space="preserve"> </w:t>
      </w:r>
      <w:proofErr w:type="spellStart"/>
      <w:r w:rsidRPr="00795B91">
        <w:rPr>
          <w:rFonts w:cs="Calibri"/>
          <w:i/>
          <w:iCs/>
        </w:rPr>
        <w:t>of</w:t>
      </w:r>
      <w:proofErr w:type="spellEnd"/>
      <w:r w:rsidRPr="00795B91">
        <w:rPr>
          <w:rFonts w:cs="Calibri"/>
          <w:i/>
          <w:iCs/>
        </w:rPr>
        <w:t xml:space="preserve"> Management </w:t>
      </w:r>
      <w:proofErr w:type="spellStart"/>
      <w:r w:rsidRPr="00795B91">
        <w:rPr>
          <w:rFonts w:cs="Calibri"/>
          <w:i/>
          <w:iCs/>
        </w:rPr>
        <w:t>Review</w:t>
      </w:r>
      <w:proofErr w:type="spellEnd"/>
      <w:r w:rsidRPr="00795B91">
        <w:rPr>
          <w:rFonts w:cs="Calibri"/>
          <w:i/>
          <w:iCs/>
        </w:rPr>
        <w:t>, 41</w:t>
      </w:r>
      <w:r w:rsidR="00337EDD">
        <w:rPr>
          <w:rFonts w:cs="Calibri"/>
        </w:rPr>
        <w:t>(</w:t>
      </w:r>
      <w:r w:rsidRPr="00795B91">
        <w:rPr>
          <w:rFonts w:cs="Calibri"/>
        </w:rPr>
        <w:t>4</w:t>
      </w:r>
      <w:r w:rsidR="00337EDD">
        <w:rPr>
          <w:rFonts w:cs="Calibri"/>
        </w:rPr>
        <w:t>)</w:t>
      </w:r>
      <w:r w:rsidRPr="00795B91">
        <w:rPr>
          <w:rFonts w:cs="Calibri"/>
        </w:rPr>
        <w:t>, pp. 755</w:t>
      </w:r>
      <w:r w:rsidR="00337EDD">
        <w:rPr>
          <w:rFonts w:cs="Calibri"/>
        </w:rPr>
        <w:t>–</w:t>
      </w:r>
      <w:r w:rsidRPr="00795B91">
        <w:rPr>
          <w:rFonts w:cs="Calibri"/>
        </w:rPr>
        <w:t>765.</w:t>
      </w:r>
      <w:r w:rsidR="00C06DEE">
        <w:rPr>
          <w:rFonts w:cs="Calibri"/>
        </w:rPr>
        <w:t xml:space="preserve"> </w:t>
      </w:r>
      <w:hyperlink r:id="rId11" w:history="1">
        <w:r w:rsidR="00C06DEE" w:rsidRPr="00C06DEE">
          <w:rPr>
            <w:rStyle w:val="Hiperpovezava"/>
            <w:rFonts w:cs="Calibri"/>
          </w:rPr>
          <w:t>https://doi.org/10.5465/amr.2016.0038</w:t>
        </w:r>
      </w:hyperlink>
    </w:p>
    <w:p w14:paraId="0064F4EE" w14:textId="2ADCDC48" w:rsidR="002B5C01" w:rsidRDefault="002B5C01" w:rsidP="00C06DEE">
      <w:pPr>
        <w:spacing w:after="160" w:line="259" w:lineRule="auto"/>
        <w:ind w:left="709" w:hanging="709"/>
        <w:rPr>
          <w:rFonts w:cs="Calibri"/>
        </w:rPr>
      </w:pPr>
      <w:proofErr w:type="spellStart"/>
      <w:r w:rsidRPr="002B5C01">
        <w:rPr>
          <w:rFonts w:cs="Calibri"/>
        </w:rPr>
        <w:t>Hancock</w:t>
      </w:r>
      <w:proofErr w:type="spellEnd"/>
      <w:r w:rsidRPr="002B5C01">
        <w:rPr>
          <w:rFonts w:cs="Calibri"/>
        </w:rPr>
        <w:t xml:space="preserve">, P. </w:t>
      </w:r>
      <w:r w:rsidR="00C06DEE">
        <w:rPr>
          <w:rFonts w:cs="Calibri"/>
        </w:rPr>
        <w:t>in</w:t>
      </w:r>
      <w:r w:rsidRPr="002B5C01">
        <w:rPr>
          <w:rFonts w:cs="Calibri"/>
        </w:rPr>
        <w:t xml:space="preserve"> Rehn, A. (2011)</w:t>
      </w:r>
      <w:r w:rsidR="00C06DEE">
        <w:rPr>
          <w:rFonts w:cs="Calibri"/>
        </w:rPr>
        <w:t xml:space="preserve">. </w:t>
      </w:r>
      <w:proofErr w:type="spellStart"/>
      <w:r w:rsidRPr="002B5C01">
        <w:rPr>
          <w:rFonts w:cs="Calibri"/>
        </w:rPr>
        <w:t>Organizing</w:t>
      </w:r>
      <w:proofErr w:type="spellEnd"/>
      <w:r w:rsidRPr="002B5C01">
        <w:rPr>
          <w:rFonts w:cs="Calibri"/>
        </w:rPr>
        <w:t xml:space="preserve"> </w:t>
      </w:r>
      <w:proofErr w:type="spellStart"/>
      <w:r w:rsidRPr="002B5C01">
        <w:rPr>
          <w:rFonts w:cs="Calibri"/>
        </w:rPr>
        <w:t>Christmas</w:t>
      </w:r>
      <w:proofErr w:type="spellEnd"/>
      <w:r w:rsidR="00C06DEE">
        <w:rPr>
          <w:rFonts w:cs="Calibri"/>
        </w:rPr>
        <w:t xml:space="preserve">. </w:t>
      </w:r>
      <w:r w:rsidRPr="002B5C01">
        <w:rPr>
          <w:rFonts w:cs="Calibri"/>
        </w:rPr>
        <w:t xml:space="preserve"> </w:t>
      </w:r>
      <w:proofErr w:type="spellStart"/>
      <w:r w:rsidRPr="002B5C01">
        <w:rPr>
          <w:rFonts w:cs="Calibri"/>
          <w:i/>
          <w:iCs/>
        </w:rPr>
        <w:t>Organization</w:t>
      </w:r>
      <w:proofErr w:type="spellEnd"/>
      <w:r w:rsidRPr="002B5C01">
        <w:rPr>
          <w:rFonts w:cs="Calibri"/>
        </w:rPr>
        <w:t>, 18</w:t>
      </w:r>
      <w:r w:rsidR="00C06DEE">
        <w:rPr>
          <w:rFonts w:cs="Calibri"/>
        </w:rPr>
        <w:t>(</w:t>
      </w:r>
      <w:r w:rsidRPr="002B5C01">
        <w:rPr>
          <w:rFonts w:cs="Calibri"/>
        </w:rPr>
        <w:t>6</w:t>
      </w:r>
      <w:r w:rsidR="00C06DEE">
        <w:rPr>
          <w:rFonts w:cs="Calibri"/>
        </w:rPr>
        <w:t>)</w:t>
      </w:r>
      <w:r w:rsidRPr="002B5C01">
        <w:rPr>
          <w:rFonts w:cs="Calibri"/>
        </w:rPr>
        <w:t>, 737</w:t>
      </w:r>
      <w:r w:rsidR="00C06DEE">
        <w:rPr>
          <w:rFonts w:cs="Calibri"/>
        </w:rPr>
        <w:t>–</w:t>
      </w:r>
      <w:r w:rsidRPr="002B5C01">
        <w:rPr>
          <w:rFonts w:cs="Calibri"/>
        </w:rPr>
        <w:t>745</w:t>
      </w:r>
      <w:r w:rsidR="00C06DEE">
        <w:rPr>
          <w:rFonts w:cs="Calibri"/>
        </w:rPr>
        <w:t xml:space="preserve">. </w:t>
      </w:r>
      <w:hyperlink r:id="rId12" w:history="1">
        <w:r w:rsidR="00C06DEE" w:rsidRPr="00401282">
          <w:rPr>
            <w:rStyle w:val="Hiperpovezava"/>
            <w:rFonts w:cs="Calibri"/>
          </w:rPr>
          <w:t>https://doi.org/10.1177/1350508411428214</w:t>
        </w:r>
      </w:hyperlink>
    </w:p>
    <w:p w14:paraId="400BDB04" w14:textId="49CC50BB" w:rsidR="00795B91" w:rsidRDefault="00795B91" w:rsidP="009458AE">
      <w:pPr>
        <w:spacing w:after="160" w:line="259" w:lineRule="auto"/>
        <w:ind w:left="709" w:hanging="709"/>
        <w:rPr>
          <w:rFonts w:cs="Calibri"/>
        </w:rPr>
      </w:pPr>
      <w:proofErr w:type="spellStart"/>
      <w:r w:rsidRPr="00795B91">
        <w:rPr>
          <w:rFonts w:cs="Calibri"/>
        </w:rPr>
        <w:t>Hidegh</w:t>
      </w:r>
      <w:proofErr w:type="spellEnd"/>
      <w:r w:rsidRPr="00795B91">
        <w:rPr>
          <w:rFonts w:cs="Calibri"/>
        </w:rPr>
        <w:t xml:space="preserve">, A.L. </w:t>
      </w:r>
      <w:r w:rsidR="00C06DEE">
        <w:rPr>
          <w:rFonts w:cs="Calibri"/>
        </w:rPr>
        <w:t>in</w:t>
      </w:r>
      <w:r w:rsidRPr="00795B91">
        <w:rPr>
          <w:rFonts w:cs="Calibri"/>
        </w:rPr>
        <w:t xml:space="preserve"> </w:t>
      </w:r>
      <w:proofErr w:type="spellStart"/>
      <w:r w:rsidRPr="00795B91">
        <w:rPr>
          <w:rFonts w:cs="Calibri"/>
        </w:rPr>
        <w:t>Primecz</w:t>
      </w:r>
      <w:proofErr w:type="spellEnd"/>
      <w:r w:rsidRPr="00795B91">
        <w:rPr>
          <w:rFonts w:cs="Calibri"/>
        </w:rPr>
        <w:t>, H. (2019)</w:t>
      </w:r>
      <w:r w:rsidR="00C06DEE">
        <w:rPr>
          <w:rFonts w:cs="Calibri"/>
        </w:rPr>
        <w:t xml:space="preserve">. </w:t>
      </w:r>
      <w:proofErr w:type="spellStart"/>
      <w:r w:rsidRPr="00795B91">
        <w:rPr>
          <w:rFonts w:cs="Calibri"/>
        </w:rPr>
        <w:t>Corporate</w:t>
      </w:r>
      <w:proofErr w:type="spellEnd"/>
      <w:r w:rsidRPr="00795B91">
        <w:rPr>
          <w:rFonts w:cs="Calibri"/>
        </w:rPr>
        <w:t xml:space="preserve"> </w:t>
      </w:r>
      <w:proofErr w:type="spellStart"/>
      <w:r w:rsidRPr="00795B91">
        <w:rPr>
          <w:rFonts w:cs="Calibri"/>
        </w:rPr>
        <w:t>Christmas</w:t>
      </w:r>
      <w:proofErr w:type="spellEnd"/>
      <w:r w:rsidRPr="00795B91">
        <w:rPr>
          <w:rFonts w:cs="Calibri"/>
        </w:rPr>
        <w:t xml:space="preserve">: </w:t>
      </w:r>
      <w:proofErr w:type="spellStart"/>
      <w:r w:rsidRPr="00795B91">
        <w:rPr>
          <w:rFonts w:cs="Calibri"/>
        </w:rPr>
        <w:t>Sacred</w:t>
      </w:r>
      <w:proofErr w:type="spellEnd"/>
      <w:r w:rsidRPr="00795B91">
        <w:rPr>
          <w:rFonts w:cs="Calibri"/>
        </w:rPr>
        <w:t xml:space="preserve"> </w:t>
      </w:r>
      <w:proofErr w:type="spellStart"/>
      <w:r w:rsidRPr="00795B91">
        <w:rPr>
          <w:rFonts w:cs="Calibri"/>
        </w:rPr>
        <w:t>or</w:t>
      </w:r>
      <w:proofErr w:type="spellEnd"/>
      <w:r w:rsidRPr="00795B91">
        <w:rPr>
          <w:rFonts w:cs="Calibri"/>
        </w:rPr>
        <w:t xml:space="preserve"> profane? </w:t>
      </w:r>
      <w:proofErr w:type="spellStart"/>
      <w:r w:rsidRPr="00795B91">
        <w:rPr>
          <w:rFonts w:cs="Calibri"/>
        </w:rPr>
        <w:t>The</w:t>
      </w:r>
      <w:proofErr w:type="spellEnd"/>
      <w:r w:rsidRPr="00795B91">
        <w:rPr>
          <w:rFonts w:cs="Calibri"/>
        </w:rPr>
        <w:t xml:space="preserve"> </w:t>
      </w:r>
      <w:proofErr w:type="spellStart"/>
      <w:r w:rsidRPr="00795B91">
        <w:rPr>
          <w:rFonts w:cs="Calibri"/>
        </w:rPr>
        <w:t>case</w:t>
      </w:r>
      <w:proofErr w:type="spellEnd"/>
      <w:r w:rsidRPr="00795B91">
        <w:rPr>
          <w:rFonts w:cs="Calibri"/>
        </w:rPr>
        <w:t xml:space="preserve"> </w:t>
      </w:r>
      <w:proofErr w:type="spellStart"/>
      <w:r w:rsidRPr="00795B91">
        <w:rPr>
          <w:rFonts w:cs="Calibri"/>
        </w:rPr>
        <w:t>of</w:t>
      </w:r>
      <w:proofErr w:type="spellEnd"/>
      <w:r w:rsidRPr="00795B91">
        <w:rPr>
          <w:rFonts w:cs="Calibri"/>
        </w:rPr>
        <w:t xml:space="preserve"> a</w:t>
      </w:r>
      <w:r w:rsidR="00C06DEE">
        <w:rPr>
          <w:rFonts w:cs="Calibri"/>
        </w:rPr>
        <w:t xml:space="preserve"> </w:t>
      </w:r>
      <w:proofErr w:type="spellStart"/>
      <w:r w:rsidRPr="00795B91">
        <w:rPr>
          <w:rFonts w:cs="Calibri"/>
        </w:rPr>
        <w:t>Hungarian</w:t>
      </w:r>
      <w:proofErr w:type="spellEnd"/>
      <w:r w:rsidRPr="00795B91">
        <w:rPr>
          <w:rFonts w:cs="Calibri"/>
        </w:rPr>
        <w:t xml:space="preserve"> </w:t>
      </w:r>
      <w:proofErr w:type="spellStart"/>
      <w:r w:rsidRPr="00795B91">
        <w:rPr>
          <w:rFonts w:cs="Calibri"/>
        </w:rPr>
        <w:t>subsidiary</w:t>
      </w:r>
      <w:proofErr w:type="spellEnd"/>
      <w:r w:rsidRPr="00795B91">
        <w:rPr>
          <w:rFonts w:cs="Calibri"/>
        </w:rPr>
        <w:t xml:space="preserve"> </w:t>
      </w:r>
      <w:proofErr w:type="spellStart"/>
      <w:r w:rsidRPr="00795B91">
        <w:rPr>
          <w:rFonts w:cs="Calibri"/>
        </w:rPr>
        <w:t>of</w:t>
      </w:r>
      <w:proofErr w:type="spellEnd"/>
      <w:r w:rsidRPr="00795B91">
        <w:rPr>
          <w:rFonts w:cs="Calibri"/>
        </w:rPr>
        <w:t xml:space="preserve"> a </w:t>
      </w:r>
      <w:proofErr w:type="spellStart"/>
      <w:r w:rsidRPr="00795B91">
        <w:rPr>
          <w:rFonts w:cs="Calibri"/>
        </w:rPr>
        <w:t>Western</w:t>
      </w:r>
      <w:proofErr w:type="spellEnd"/>
      <w:r w:rsidRPr="00795B91">
        <w:rPr>
          <w:rFonts w:cs="Calibri"/>
        </w:rPr>
        <w:t xml:space="preserve"> MNC</w:t>
      </w:r>
      <w:r w:rsidR="00C06DEE">
        <w:rPr>
          <w:rFonts w:cs="Calibri"/>
        </w:rPr>
        <w:t xml:space="preserve">. V </w:t>
      </w:r>
      <w:r w:rsidR="00C06DEE" w:rsidRPr="00795B91">
        <w:rPr>
          <w:rFonts w:cs="Calibri"/>
        </w:rPr>
        <w:t>J.</w:t>
      </w:r>
      <w:r w:rsidR="00C06DEE">
        <w:rPr>
          <w:rFonts w:cs="Calibri"/>
        </w:rPr>
        <w:t xml:space="preserve"> </w:t>
      </w:r>
      <w:proofErr w:type="spellStart"/>
      <w:r w:rsidRPr="00795B91">
        <w:rPr>
          <w:rFonts w:cs="Calibri"/>
        </w:rPr>
        <w:t>Mahadevan</w:t>
      </w:r>
      <w:proofErr w:type="spellEnd"/>
      <w:r w:rsidRPr="00795B91">
        <w:rPr>
          <w:rFonts w:cs="Calibri"/>
        </w:rPr>
        <w:t xml:space="preserve">, </w:t>
      </w:r>
      <w:r w:rsidR="00C06DEE">
        <w:rPr>
          <w:rFonts w:cs="Calibri"/>
        </w:rPr>
        <w:t xml:space="preserve">H. </w:t>
      </w:r>
      <w:proofErr w:type="spellStart"/>
      <w:r w:rsidRPr="00795B91">
        <w:rPr>
          <w:rFonts w:cs="Calibri"/>
        </w:rPr>
        <w:t>Primecz</w:t>
      </w:r>
      <w:proofErr w:type="spellEnd"/>
      <w:r w:rsidRPr="00795B91">
        <w:rPr>
          <w:rFonts w:cs="Calibri"/>
        </w:rPr>
        <w:t xml:space="preserve"> </w:t>
      </w:r>
      <w:r w:rsidR="00C06DEE">
        <w:rPr>
          <w:rFonts w:cs="Calibri"/>
        </w:rPr>
        <w:t>in L.</w:t>
      </w:r>
      <w:r w:rsidRPr="00795B91">
        <w:rPr>
          <w:rFonts w:cs="Calibri"/>
        </w:rPr>
        <w:t xml:space="preserve"> Romani</w:t>
      </w:r>
      <w:r w:rsidR="00C06DEE">
        <w:rPr>
          <w:rFonts w:cs="Calibri"/>
        </w:rPr>
        <w:t xml:space="preserve"> (Ur.), </w:t>
      </w:r>
      <w:proofErr w:type="spellStart"/>
      <w:r w:rsidRPr="00795B91">
        <w:rPr>
          <w:rFonts w:cs="Calibri"/>
          <w:i/>
          <w:iCs/>
        </w:rPr>
        <w:t>Cases</w:t>
      </w:r>
      <w:proofErr w:type="spellEnd"/>
      <w:r w:rsidRPr="00795B91">
        <w:rPr>
          <w:rFonts w:cs="Calibri"/>
          <w:i/>
          <w:iCs/>
        </w:rPr>
        <w:t xml:space="preserve"> in </w:t>
      </w:r>
      <w:proofErr w:type="spellStart"/>
      <w:r w:rsidR="00C06DEE" w:rsidRPr="00C06DEE">
        <w:rPr>
          <w:rFonts w:cs="Calibri"/>
          <w:i/>
          <w:iCs/>
        </w:rPr>
        <w:t>critical</w:t>
      </w:r>
      <w:proofErr w:type="spellEnd"/>
      <w:r w:rsidR="00C06DEE" w:rsidRPr="00C06DEE">
        <w:rPr>
          <w:rFonts w:cs="Calibri"/>
          <w:i/>
          <w:iCs/>
        </w:rPr>
        <w:t xml:space="preserve"> </w:t>
      </w:r>
      <w:proofErr w:type="spellStart"/>
      <w:r w:rsidR="00C06DEE" w:rsidRPr="00C06DEE">
        <w:rPr>
          <w:rFonts w:cs="Calibri"/>
          <w:i/>
          <w:iCs/>
        </w:rPr>
        <w:t>cross-cultural</w:t>
      </w:r>
      <w:proofErr w:type="spellEnd"/>
      <w:r w:rsidR="00C06DEE" w:rsidRPr="00C06DEE">
        <w:rPr>
          <w:rFonts w:cs="Calibri"/>
          <w:i/>
          <w:iCs/>
        </w:rPr>
        <w:t xml:space="preserve"> management</w:t>
      </w:r>
      <w:r w:rsidRPr="00795B91">
        <w:rPr>
          <w:rFonts w:cs="Calibri"/>
        </w:rPr>
        <w:t xml:space="preserve"> </w:t>
      </w:r>
      <w:r w:rsidR="00C06DEE">
        <w:rPr>
          <w:rFonts w:cs="Calibri"/>
        </w:rPr>
        <w:t xml:space="preserve">(str. </w:t>
      </w:r>
      <w:r w:rsidRPr="00795B91">
        <w:rPr>
          <w:rFonts w:cs="Calibri"/>
        </w:rPr>
        <w:t>46</w:t>
      </w:r>
      <w:r w:rsidR="00C06DEE">
        <w:rPr>
          <w:rFonts w:cs="Calibri"/>
        </w:rPr>
        <w:t>–</w:t>
      </w:r>
      <w:r w:rsidRPr="00795B91">
        <w:rPr>
          <w:rFonts w:cs="Calibri"/>
        </w:rPr>
        <w:t>58</w:t>
      </w:r>
      <w:r w:rsidR="00C06DEE">
        <w:rPr>
          <w:rFonts w:cs="Calibri"/>
        </w:rPr>
        <w:t>).</w:t>
      </w:r>
      <w:r w:rsidR="00C06DEE" w:rsidRPr="00C06DEE">
        <w:rPr>
          <w:rFonts w:cs="Calibri"/>
        </w:rPr>
        <w:t xml:space="preserve"> </w:t>
      </w:r>
      <w:proofErr w:type="spellStart"/>
      <w:r w:rsidR="00C06DEE" w:rsidRPr="00795B91">
        <w:rPr>
          <w:rFonts w:cs="Calibri"/>
        </w:rPr>
        <w:t>Routledge</w:t>
      </w:r>
      <w:proofErr w:type="spellEnd"/>
      <w:r w:rsidR="00C06DEE">
        <w:rPr>
          <w:rFonts w:cs="Calibri"/>
        </w:rPr>
        <w:t xml:space="preserve">. </w:t>
      </w:r>
      <w:hyperlink r:id="rId13" w:history="1">
        <w:r w:rsidR="00C06DEE" w:rsidRPr="00401282">
          <w:rPr>
            <w:rStyle w:val="Hiperpovezava"/>
            <w:rFonts w:cs="Calibri"/>
          </w:rPr>
          <w:t>https://www.taylorfrancis.com/chapters/edit/10.4324/9781351121064-5/corporate-christmas-anna-laura-hidegh-henriett-primecz</w:t>
        </w:r>
      </w:hyperlink>
    </w:p>
    <w:p w14:paraId="676F8011" w14:textId="3045B062" w:rsidR="002B5C01" w:rsidRDefault="002B5C01" w:rsidP="00C06DEE">
      <w:pPr>
        <w:spacing w:after="160" w:line="259" w:lineRule="auto"/>
        <w:ind w:left="709" w:hanging="709"/>
        <w:rPr>
          <w:rFonts w:cs="Calibri"/>
        </w:rPr>
      </w:pPr>
      <w:r w:rsidRPr="002B5C01">
        <w:rPr>
          <w:rFonts w:cs="Calibri"/>
        </w:rPr>
        <w:t xml:space="preserve">Islam, G. </w:t>
      </w:r>
      <w:r w:rsidR="00C06DEE">
        <w:rPr>
          <w:rFonts w:cs="Calibri"/>
        </w:rPr>
        <w:t>in</w:t>
      </w:r>
      <w:r w:rsidRPr="002B5C01">
        <w:rPr>
          <w:rFonts w:cs="Calibri"/>
        </w:rPr>
        <w:t xml:space="preserve"> </w:t>
      </w:r>
      <w:proofErr w:type="spellStart"/>
      <w:r w:rsidRPr="002B5C01">
        <w:rPr>
          <w:rFonts w:cs="Calibri"/>
        </w:rPr>
        <w:t>Zyphur</w:t>
      </w:r>
      <w:proofErr w:type="spellEnd"/>
      <w:r w:rsidRPr="002B5C01">
        <w:rPr>
          <w:rFonts w:cs="Calibri"/>
        </w:rPr>
        <w:t>, M.J. (2009)</w:t>
      </w:r>
      <w:r w:rsidR="00C06DEE">
        <w:rPr>
          <w:rFonts w:cs="Calibri"/>
        </w:rPr>
        <w:t xml:space="preserve">. </w:t>
      </w:r>
      <w:proofErr w:type="spellStart"/>
      <w:r w:rsidRPr="002B5C01">
        <w:rPr>
          <w:rFonts w:cs="Calibri"/>
        </w:rPr>
        <w:t>Rituals</w:t>
      </w:r>
      <w:proofErr w:type="spellEnd"/>
      <w:r w:rsidRPr="002B5C01">
        <w:rPr>
          <w:rFonts w:cs="Calibri"/>
        </w:rPr>
        <w:t xml:space="preserve"> in </w:t>
      </w:r>
      <w:proofErr w:type="spellStart"/>
      <w:r w:rsidRPr="002B5C01">
        <w:rPr>
          <w:rFonts w:cs="Calibri"/>
        </w:rPr>
        <w:t>organizations</w:t>
      </w:r>
      <w:proofErr w:type="spellEnd"/>
      <w:r w:rsidRPr="002B5C01">
        <w:rPr>
          <w:rFonts w:cs="Calibri"/>
        </w:rPr>
        <w:t xml:space="preserve">: a </w:t>
      </w:r>
      <w:proofErr w:type="spellStart"/>
      <w:r w:rsidRPr="002B5C01">
        <w:rPr>
          <w:rFonts w:cs="Calibri"/>
        </w:rPr>
        <w:t>review</w:t>
      </w:r>
      <w:proofErr w:type="spellEnd"/>
      <w:r w:rsidRPr="002B5C01">
        <w:rPr>
          <w:rFonts w:cs="Calibri"/>
        </w:rPr>
        <w:t xml:space="preserve"> </w:t>
      </w:r>
      <w:proofErr w:type="spellStart"/>
      <w:r w:rsidRPr="002B5C01">
        <w:rPr>
          <w:rFonts w:cs="Calibri"/>
        </w:rPr>
        <w:t>and</w:t>
      </w:r>
      <w:proofErr w:type="spellEnd"/>
      <w:r w:rsidRPr="002B5C01">
        <w:rPr>
          <w:rFonts w:cs="Calibri"/>
        </w:rPr>
        <w:t xml:space="preserve"> </w:t>
      </w:r>
      <w:proofErr w:type="spellStart"/>
      <w:r w:rsidRPr="002B5C01">
        <w:rPr>
          <w:rFonts w:cs="Calibri"/>
        </w:rPr>
        <w:t>expansion</w:t>
      </w:r>
      <w:proofErr w:type="spellEnd"/>
      <w:r w:rsidRPr="002B5C01">
        <w:rPr>
          <w:rFonts w:cs="Calibri"/>
        </w:rPr>
        <w:t xml:space="preserve"> </w:t>
      </w:r>
      <w:proofErr w:type="spellStart"/>
      <w:r w:rsidRPr="002B5C01">
        <w:rPr>
          <w:rFonts w:cs="Calibri"/>
        </w:rPr>
        <w:t>of</w:t>
      </w:r>
      <w:proofErr w:type="spellEnd"/>
      <w:r w:rsidRPr="002B5C01">
        <w:rPr>
          <w:rFonts w:cs="Calibri"/>
        </w:rPr>
        <w:t xml:space="preserve"> </w:t>
      </w:r>
      <w:proofErr w:type="spellStart"/>
      <w:r w:rsidRPr="002B5C01">
        <w:rPr>
          <w:rFonts w:cs="Calibri"/>
        </w:rPr>
        <w:t>current</w:t>
      </w:r>
      <w:proofErr w:type="spellEnd"/>
      <w:r w:rsidR="00C06DEE">
        <w:rPr>
          <w:rFonts w:cs="Calibri"/>
        </w:rPr>
        <w:t xml:space="preserve"> </w:t>
      </w:r>
      <w:proofErr w:type="spellStart"/>
      <w:r w:rsidRPr="002B5C01">
        <w:rPr>
          <w:rFonts w:cs="Calibri"/>
        </w:rPr>
        <w:t>theory</w:t>
      </w:r>
      <w:proofErr w:type="spellEnd"/>
      <w:r w:rsidR="00C06DEE">
        <w:rPr>
          <w:rFonts w:cs="Calibri"/>
        </w:rPr>
        <w:t xml:space="preserve">. </w:t>
      </w:r>
      <w:proofErr w:type="spellStart"/>
      <w:r w:rsidRPr="002B5C01">
        <w:rPr>
          <w:rFonts w:cs="Calibri"/>
          <w:i/>
          <w:iCs/>
        </w:rPr>
        <w:t>Group</w:t>
      </w:r>
      <w:proofErr w:type="spellEnd"/>
      <w:r w:rsidRPr="002B5C01">
        <w:rPr>
          <w:rFonts w:cs="Calibri"/>
          <w:i/>
          <w:iCs/>
        </w:rPr>
        <w:t xml:space="preserve"> </w:t>
      </w:r>
      <w:proofErr w:type="spellStart"/>
      <w:r w:rsidRPr="002B5C01">
        <w:rPr>
          <w:rFonts w:cs="Calibri"/>
          <w:i/>
          <w:iCs/>
        </w:rPr>
        <w:t>and</w:t>
      </w:r>
      <w:proofErr w:type="spellEnd"/>
      <w:r w:rsidRPr="002B5C01">
        <w:rPr>
          <w:rFonts w:cs="Calibri"/>
          <w:i/>
          <w:iCs/>
        </w:rPr>
        <w:t xml:space="preserve"> </w:t>
      </w:r>
      <w:proofErr w:type="spellStart"/>
      <w:r w:rsidRPr="002B5C01">
        <w:rPr>
          <w:rFonts w:cs="Calibri"/>
          <w:i/>
          <w:iCs/>
        </w:rPr>
        <w:t>Organization</w:t>
      </w:r>
      <w:proofErr w:type="spellEnd"/>
      <w:r w:rsidRPr="002B5C01">
        <w:rPr>
          <w:rFonts w:cs="Calibri"/>
          <w:i/>
          <w:iCs/>
        </w:rPr>
        <w:t xml:space="preserve"> Management,</w:t>
      </w:r>
      <w:r w:rsidR="00C06DEE" w:rsidRPr="00C06DEE">
        <w:rPr>
          <w:rFonts w:cs="Calibri"/>
          <w:i/>
          <w:iCs/>
        </w:rPr>
        <w:t xml:space="preserve"> 3</w:t>
      </w:r>
      <w:r w:rsidRPr="002B5C01">
        <w:rPr>
          <w:rFonts w:cs="Calibri"/>
          <w:i/>
          <w:iCs/>
        </w:rPr>
        <w:t>4</w:t>
      </w:r>
      <w:r w:rsidR="00C06DEE">
        <w:rPr>
          <w:rFonts w:cs="Calibri"/>
        </w:rPr>
        <w:t>(</w:t>
      </w:r>
      <w:r w:rsidRPr="002B5C01">
        <w:rPr>
          <w:rFonts w:cs="Calibri"/>
        </w:rPr>
        <w:t>1</w:t>
      </w:r>
      <w:r w:rsidR="00C06DEE">
        <w:rPr>
          <w:rFonts w:cs="Calibri"/>
        </w:rPr>
        <w:t xml:space="preserve">), </w:t>
      </w:r>
      <w:r w:rsidRPr="002B5C01">
        <w:rPr>
          <w:rFonts w:cs="Calibri"/>
        </w:rPr>
        <w:t>114</w:t>
      </w:r>
      <w:r w:rsidR="00C06DEE">
        <w:rPr>
          <w:rFonts w:cs="Calibri"/>
        </w:rPr>
        <w:t>–</w:t>
      </w:r>
      <w:r w:rsidRPr="002B5C01">
        <w:rPr>
          <w:rFonts w:cs="Calibri"/>
        </w:rPr>
        <w:t xml:space="preserve">139, </w:t>
      </w:r>
      <w:hyperlink r:id="rId14" w:history="1">
        <w:r w:rsidR="00C06DEE" w:rsidRPr="00401282">
          <w:rPr>
            <w:rStyle w:val="Hiperpovezava"/>
            <w:rFonts w:cs="Calibri"/>
          </w:rPr>
          <w:t>https://doi.org/</w:t>
        </w:r>
        <w:r w:rsidR="00C06DEE" w:rsidRPr="002B5C01">
          <w:rPr>
            <w:rStyle w:val="Hiperpovezava"/>
            <w:rFonts w:cs="Calibri"/>
          </w:rPr>
          <w:t>10.1177/</w:t>
        </w:r>
        <w:r w:rsidR="00C06DEE" w:rsidRPr="00401282">
          <w:rPr>
            <w:rStyle w:val="Hiperpovezava"/>
            <w:rFonts w:cs="Calibri"/>
          </w:rPr>
          <w:t>1059601108329717</w:t>
        </w:r>
      </w:hyperlink>
    </w:p>
    <w:p w14:paraId="2E7A9859" w14:textId="70DE9D60" w:rsidR="00795B91" w:rsidRPr="009458AE" w:rsidRDefault="00795B91" w:rsidP="007950D8">
      <w:pPr>
        <w:spacing w:after="160" w:line="259" w:lineRule="auto"/>
        <w:ind w:left="709" w:hanging="709"/>
        <w:rPr>
          <w:rFonts w:cs="Calibri"/>
        </w:rPr>
      </w:pPr>
      <w:proofErr w:type="spellStart"/>
      <w:r w:rsidRPr="00795B91">
        <w:rPr>
          <w:rFonts w:cs="Calibri"/>
        </w:rPr>
        <w:t>Landay</w:t>
      </w:r>
      <w:proofErr w:type="spellEnd"/>
      <w:r w:rsidRPr="00795B91">
        <w:rPr>
          <w:rFonts w:cs="Calibri"/>
        </w:rPr>
        <w:t xml:space="preserve">, K. </w:t>
      </w:r>
      <w:r w:rsidR="007950D8">
        <w:rPr>
          <w:rFonts w:cs="Calibri"/>
        </w:rPr>
        <w:t>in</w:t>
      </w:r>
      <w:r w:rsidRPr="00795B91">
        <w:rPr>
          <w:rFonts w:cs="Calibri"/>
        </w:rPr>
        <w:t xml:space="preserve"> </w:t>
      </w:r>
      <w:proofErr w:type="spellStart"/>
      <w:r w:rsidRPr="00795B91">
        <w:rPr>
          <w:rFonts w:cs="Calibri"/>
        </w:rPr>
        <w:t>Harms</w:t>
      </w:r>
      <w:proofErr w:type="spellEnd"/>
      <w:r w:rsidRPr="00795B91">
        <w:rPr>
          <w:rFonts w:cs="Calibri"/>
        </w:rPr>
        <w:t>, P.D. (2019)</w:t>
      </w:r>
      <w:r w:rsidR="007950D8">
        <w:rPr>
          <w:rFonts w:cs="Calibri"/>
        </w:rPr>
        <w:t xml:space="preserve">. </w:t>
      </w:r>
      <w:proofErr w:type="spellStart"/>
      <w:r w:rsidR="007950D8">
        <w:rPr>
          <w:rFonts w:cs="Calibri"/>
        </w:rPr>
        <w:t>W</w:t>
      </w:r>
      <w:r w:rsidRPr="00795B91">
        <w:rPr>
          <w:rFonts w:cs="Calibri"/>
        </w:rPr>
        <w:t>histle</w:t>
      </w:r>
      <w:proofErr w:type="spellEnd"/>
      <w:r w:rsidRPr="00795B91">
        <w:rPr>
          <w:rFonts w:cs="Calibri"/>
        </w:rPr>
        <w:t xml:space="preserve"> </w:t>
      </w:r>
      <w:proofErr w:type="spellStart"/>
      <w:r w:rsidRPr="00795B91">
        <w:rPr>
          <w:rFonts w:cs="Calibri"/>
        </w:rPr>
        <w:t>while</w:t>
      </w:r>
      <w:proofErr w:type="spellEnd"/>
      <w:r w:rsidRPr="00795B91">
        <w:rPr>
          <w:rFonts w:cs="Calibri"/>
        </w:rPr>
        <w:t xml:space="preserve"> </w:t>
      </w:r>
      <w:proofErr w:type="spellStart"/>
      <w:r w:rsidRPr="00795B91">
        <w:rPr>
          <w:rFonts w:cs="Calibri"/>
        </w:rPr>
        <w:t>you</w:t>
      </w:r>
      <w:proofErr w:type="spellEnd"/>
      <w:r w:rsidRPr="00795B91">
        <w:rPr>
          <w:rFonts w:cs="Calibri"/>
        </w:rPr>
        <w:t xml:space="preserve"> </w:t>
      </w:r>
      <w:proofErr w:type="spellStart"/>
      <w:r w:rsidRPr="00795B91">
        <w:rPr>
          <w:rFonts w:cs="Calibri"/>
        </w:rPr>
        <w:t>work</w:t>
      </w:r>
      <w:proofErr w:type="spellEnd"/>
      <w:r w:rsidRPr="00795B91">
        <w:rPr>
          <w:rFonts w:cs="Calibri"/>
        </w:rPr>
        <w:t xml:space="preserve">? A </w:t>
      </w:r>
      <w:proofErr w:type="spellStart"/>
      <w:r w:rsidRPr="00795B91">
        <w:rPr>
          <w:rFonts w:cs="Calibri"/>
        </w:rPr>
        <w:t>review</w:t>
      </w:r>
      <w:proofErr w:type="spellEnd"/>
      <w:r w:rsidRPr="00795B91">
        <w:rPr>
          <w:rFonts w:cs="Calibri"/>
        </w:rPr>
        <w:t xml:space="preserve"> </w:t>
      </w:r>
      <w:proofErr w:type="spellStart"/>
      <w:r w:rsidRPr="00795B91">
        <w:rPr>
          <w:rFonts w:cs="Calibri"/>
        </w:rPr>
        <w:t>of</w:t>
      </w:r>
      <w:proofErr w:type="spellEnd"/>
      <w:r w:rsidRPr="00795B91">
        <w:rPr>
          <w:rFonts w:cs="Calibri"/>
        </w:rPr>
        <w:t xml:space="preserve"> </w:t>
      </w:r>
      <w:proofErr w:type="spellStart"/>
      <w:r w:rsidRPr="00795B91">
        <w:rPr>
          <w:rFonts w:cs="Calibri"/>
        </w:rPr>
        <w:t>the</w:t>
      </w:r>
      <w:proofErr w:type="spellEnd"/>
      <w:r w:rsidRPr="00795B91">
        <w:rPr>
          <w:rFonts w:cs="Calibri"/>
        </w:rPr>
        <w:t xml:space="preserve"> </w:t>
      </w:r>
      <w:proofErr w:type="spellStart"/>
      <w:r w:rsidRPr="00795B91">
        <w:rPr>
          <w:rFonts w:cs="Calibri"/>
        </w:rPr>
        <w:t>effects</w:t>
      </w:r>
      <w:proofErr w:type="spellEnd"/>
      <w:r w:rsidRPr="00795B91">
        <w:rPr>
          <w:rFonts w:cs="Calibri"/>
        </w:rPr>
        <w:t xml:space="preserve"> </w:t>
      </w:r>
      <w:proofErr w:type="spellStart"/>
      <w:r w:rsidRPr="00795B91">
        <w:rPr>
          <w:rFonts w:cs="Calibri"/>
        </w:rPr>
        <w:t>of</w:t>
      </w:r>
      <w:proofErr w:type="spellEnd"/>
      <w:r w:rsidRPr="00795B91">
        <w:rPr>
          <w:rFonts w:cs="Calibri"/>
        </w:rPr>
        <w:t xml:space="preserve"> </w:t>
      </w:r>
      <w:proofErr w:type="spellStart"/>
      <w:r w:rsidRPr="00795B91">
        <w:rPr>
          <w:rFonts w:cs="Calibri"/>
        </w:rPr>
        <w:t>music</w:t>
      </w:r>
      <w:proofErr w:type="spellEnd"/>
      <w:r w:rsidRPr="00795B91">
        <w:rPr>
          <w:rFonts w:cs="Calibri"/>
        </w:rPr>
        <w:t xml:space="preserve"> in </w:t>
      </w:r>
      <w:proofErr w:type="spellStart"/>
      <w:r w:rsidRPr="00795B91">
        <w:rPr>
          <w:rFonts w:cs="Calibri"/>
        </w:rPr>
        <w:t>the</w:t>
      </w:r>
      <w:proofErr w:type="spellEnd"/>
      <w:r w:rsidR="007950D8">
        <w:rPr>
          <w:rFonts w:cs="Calibri"/>
        </w:rPr>
        <w:t xml:space="preserve"> </w:t>
      </w:r>
      <w:proofErr w:type="spellStart"/>
      <w:r w:rsidRPr="009458AE">
        <w:rPr>
          <w:rFonts w:cs="Calibri"/>
        </w:rPr>
        <w:t>workplace</w:t>
      </w:r>
      <w:proofErr w:type="spellEnd"/>
      <w:r w:rsidR="007950D8" w:rsidRPr="007950D8">
        <w:rPr>
          <w:rFonts w:cs="Calibri"/>
          <w:i/>
          <w:iCs/>
        </w:rPr>
        <w:t>.</w:t>
      </w:r>
      <w:r w:rsidRPr="007950D8">
        <w:rPr>
          <w:rFonts w:cs="Calibri"/>
          <w:i/>
          <w:iCs/>
        </w:rPr>
        <w:t xml:space="preserve"> Human </w:t>
      </w:r>
      <w:proofErr w:type="spellStart"/>
      <w:r w:rsidRPr="007950D8">
        <w:rPr>
          <w:rFonts w:cs="Calibri"/>
          <w:i/>
          <w:iCs/>
        </w:rPr>
        <w:t>Resource</w:t>
      </w:r>
      <w:proofErr w:type="spellEnd"/>
      <w:r w:rsidRPr="007950D8">
        <w:rPr>
          <w:rFonts w:cs="Calibri"/>
          <w:i/>
          <w:iCs/>
        </w:rPr>
        <w:t xml:space="preserve"> Management </w:t>
      </w:r>
      <w:proofErr w:type="spellStart"/>
      <w:r w:rsidRPr="007950D8">
        <w:rPr>
          <w:rFonts w:cs="Calibri"/>
          <w:i/>
          <w:iCs/>
        </w:rPr>
        <w:t>Review</w:t>
      </w:r>
      <w:proofErr w:type="spellEnd"/>
      <w:r w:rsidRPr="007950D8">
        <w:rPr>
          <w:rFonts w:cs="Calibri"/>
          <w:i/>
          <w:iCs/>
        </w:rPr>
        <w:t>, 29</w:t>
      </w:r>
      <w:r w:rsidR="007950D8">
        <w:rPr>
          <w:rFonts w:cs="Calibri"/>
        </w:rPr>
        <w:t>(</w:t>
      </w:r>
      <w:r w:rsidRPr="009458AE">
        <w:rPr>
          <w:rFonts w:cs="Calibri"/>
        </w:rPr>
        <w:t>3</w:t>
      </w:r>
      <w:r w:rsidR="007950D8">
        <w:rPr>
          <w:rFonts w:cs="Calibri"/>
        </w:rPr>
        <w:t>)</w:t>
      </w:r>
      <w:r w:rsidRPr="009458AE">
        <w:rPr>
          <w:rFonts w:cs="Calibri"/>
        </w:rPr>
        <w:t>, 371</w:t>
      </w:r>
      <w:r w:rsidR="007950D8">
        <w:rPr>
          <w:rFonts w:cs="Calibri"/>
        </w:rPr>
        <w:t>–</w:t>
      </w:r>
      <w:r w:rsidRPr="009458AE">
        <w:rPr>
          <w:rFonts w:cs="Calibri"/>
        </w:rPr>
        <w:t>385.</w:t>
      </w:r>
      <w:r w:rsidR="007950D8">
        <w:rPr>
          <w:rFonts w:cs="Calibri"/>
        </w:rPr>
        <w:t xml:space="preserve"> </w:t>
      </w:r>
      <w:hyperlink r:id="rId15" w:tgtFrame="_blank" w:tooltip="Persistent link using digital object identifier" w:history="1">
        <w:r w:rsidR="007950D8" w:rsidRPr="007950D8">
          <w:rPr>
            <w:rStyle w:val="Hiperpovezava"/>
            <w:rFonts w:cs="Calibri"/>
          </w:rPr>
          <w:t>https://doi.org/10.1016/j.hrmr.2018.06.003</w:t>
        </w:r>
      </w:hyperlink>
    </w:p>
    <w:p w14:paraId="0F95C594" w14:textId="469BB817" w:rsidR="00795B91" w:rsidRDefault="00795B91" w:rsidP="007950D8">
      <w:pPr>
        <w:spacing w:after="160" w:line="259" w:lineRule="auto"/>
        <w:ind w:left="709" w:hanging="709"/>
        <w:rPr>
          <w:rFonts w:cs="Calibri"/>
        </w:rPr>
      </w:pPr>
      <w:proofErr w:type="spellStart"/>
      <w:r w:rsidRPr="00795B91">
        <w:rPr>
          <w:rFonts w:cs="Calibri"/>
        </w:rPr>
        <w:t>Lurie</w:t>
      </w:r>
      <w:proofErr w:type="spellEnd"/>
      <w:r w:rsidRPr="00795B91">
        <w:rPr>
          <w:rFonts w:cs="Calibri"/>
        </w:rPr>
        <w:t>, Y. (2004)</w:t>
      </w:r>
      <w:r w:rsidR="007950D8">
        <w:rPr>
          <w:rFonts w:cs="Calibri"/>
        </w:rPr>
        <w:t xml:space="preserve">. </w:t>
      </w:r>
      <w:proofErr w:type="spellStart"/>
      <w:r w:rsidRPr="00795B91">
        <w:rPr>
          <w:rFonts w:cs="Calibri"/>
        </w:rPr>
        <w:t>Humanizing</w:t>
      </w:r>
      <w:proofErr w:type="spellEnd"/>
      <w:r w:rsidRPr="00795B91">
        <w:rPr>
          <w:rFonts w:cs="Calibri"/>
        </w:rPr>
        <w:t xml:space="preserve"> business </w:t>
      </w:r>
      <w:proofErr w:type="spellStart"/>
      <w:r w:rsidRPr="00795B91">
        <w:rPr>
          <w:rFonts w:cs="Calibri"/>
        </w:rPr>
        <w:t>through</w:t>
      </w:r>
      <w:proofErr w:type="spellEnd"/>
      <w:r w:rsidRPr="00795B91">
        <w:rPr>
          <w:rFonts w:cs="Calibri"/>
        </w:rPr>
        <w:t xml:space="preserve"> </w:t>
      </w:r>
      <w:proofErr w:type="spellStart"/>
      <w:r w:rsidRPr="00795B91">
        <w:rPr>
          <w:rFonts w:cs="Calibri"/>
        </w:rPr>
        <w:t>emotions</w:t>
      </w:r>
      <w:proofErr w:type="spellEnd"/>
      <w:r w:rsidRPr="00795B91">
        <w:rPr>
          <w:rFonts w:cs="Calibri"/>
        </w:rPr>
        <w:t xml:space="preserve">: on </w:t>
      </w:r>
      <w:proofErr w:type="spellStart"/>
      <w:r w:rsidRPr="00795B91">
        <w:rPr>
          <w:rFonts w:cs="Calibri"/>
        </w:rPr>
        <w:t>the</w:t>
      </w:r>
      <w:proofErr w:type="spellEnd"/>
      <w:r w:rsidRPr="00795B91">
        <w:rPr>
          <w:rFonts w:cs="Calibri"/>
        </w:rPr>
        <w:t xml:space="preserve"> role </w:t>
      </w:r>
      <w:proofErr w:type="spellStart"/>
      <w:r w:rsidRPr="00795B91">
        <w:rPr>
          <w:rFonts w:cs="Calibri"/>
        </w:rPr>
        <w:t>of</w:t>
      </w:r>
      <w:proofErr w:type="spellEnd"/>
      <w:r w:rsidRPr="00795B91">
        <w:rPr>
          <w:rFonts w:cs="Calibri"/>
        </w:rPr>
        <w:t xml:space="preserve"> </w:t>
      </w:r>
      <w:proofErr w:type="spellStart"/>
      <w:r w:rsidRPr="00795B91">
        <w:rPr>
          <w:rFonts w:cs="Calibri"/>
        </w:rPr>
        <w:t>emotions</w:t>
      </w:r>
      <w:proofErr w:type="spellEnd"/>
      <w:r w:rsidRPr="00795B91">
        <w:rPr>
          <w:rFonts w:cs="Calibri"/>
        </w:rPr>
        <w:t xml:space="preserve"> in </w:t>
      </w:r>
      <w:proofErr w:type="spellStart"/>
      <w:r w:rsidRPr="00795B91">
        <w:rPr>
          <w:rFonts w:cs="Calibri"/>
        </w:rPr>
        <w:t>ethics</w:t>
      </w:r>
      <w:proofErr w:type="spellEnd"/>
      <w:r w:rsidR="007950D8">
        <w:rPr>
          <w:rFonts w:cs="Calibri"/>
        </w:rPr>
        <w:t>.</w:t>
      </w:r>
      <w:r w:rsidRPr="00795B91">
        <w:rPr>
          <w:rFonts w:cs="Calibri"/>
        </w:rPr>
        <w:t xml:space="preserve"> </w:t>
      </w:r>
      <w:proofErr w:type="spellStart"/>
      <w:r w:rsidRPr="00795B91">
        <w:rPr>
          <w:rFonts w:cs="Calibri"/>
          <w:i/>
          <w:iCs/>
        </w:rPr>
        <w:t>Journal</w:t>
      </w:r>
      <w:proofErr w:type="spellEnd"/>
      <w:r w:rsidRPr="00795B91">
        <w:rPr>
          <w:rFonts w:cs="Calibri"/>
          <w:i/>
          <w:iCs/>
        </w:rPr>
        <w:t xml:space="preserve"> </w:t>
      </w:r>
      <w:proofErr w:type="spellStart"/>
      <w:r w:rsidRPr="00795B91">
        <w:rPr>
          <w:rFonts w:cs="Calibri"/>
          <w:i/>
          <w:iCs/>
        </w:rPr>
        <w:t>of</w:t>
      </w:r>
      <w:proofErr w:type="spellEnd"/>
      <w:r w:rsidR="007950D8">
        <w:rPr>
          <w:rFonts w:cs="Calibri"/>
          <w:i/>
          <w:iCs/>
        </w:rPr>
        <w:t xml:space="preserve"> </w:t>
      </w:r>
      <w:r w:rsidRPr="007950D8">
        <w:rPr>
          <w:rFonts w:cs="Calibri"/>
          <w:i/>
          <w:iCs/>
        </w:rPr>
        <w:t xml:space="preserve">Business </w:t>
      </w:r>
      <w:proofErr w:type="spellStart"/>
      <w:r w:rsidRPr="007950D8">
        <w:rPr>
          <w:rFonts w:cs="Calibri"/>
          <w:i/>
          <w:iCs/>
        </w:rPr>
        <w:t>Ethics</w:t>
      </w:r>
      <w:proofErr w:type="spellEnd"/>
      <w:r w:rsidRPr="007950D8">
        <w:rPr>
          <w:rFonts w:cs="Calibri"/>
          <w:i/>
          <w:iCs/>
        </w:rPr>
        <w:t>, 49</w:t>
      </w:r>
      <w:r w:rsidR="007950D8">
        <w:rPr>
          <w:rFonts w:cs="Calibri"/>
        </w:rPr>
        <w:t>(</w:t>
      </w:r>
      <w:r w:rsidRPr="009458AE">
        <w:rPr>
          <w:rFonts w:cs="Calibri"/>
        </w:rPr>
        <w:t>1</w:t>
      </w:r>
      <w:r w:rsidR="007950D8">
        <w:rPr>
          <w:rFonts w:cs="Calibri"/>
        </w:rPr>
        <w:t xml:space="preserve">), 1–11. </w:t>
      </w:r>
      <w:r w:rsidR="007950D8" w:rsidRPr="007950D8">
        <w:rPr>
          <w:rFonts w:cs="Calibri"/>
        </w:rPr>
        <w:t> </w:t>
      </w:r>
      <w:hyperlink r:id="rId16" w:history="1">
        <w:r w:rsidR="007950D8" w:rsidRPr="00401282">
          <w:rPr>
            <w:rStyle w:val="Hiperpovezava"/>
            <w:rFonts w:cs="Calibri"/>
          </w:rPr>
          <w:t>https://doi.org/10.1023/B:BUSI.0000013851.16825.51</w:t>
        </w:r>
      </w:hyperlink>
    </w:p>
    <w:p w14:paraId="7C402391" w14:textId="77777777" w:rsidR="000270F5" w:rsidRDefault="000270F5" w:rsidP="000270F5">
      <w:pPr>
        <w:spacing w:after="160" w:line="259" w:lineRule="auto"/>
        <w:ind w:left="709" w:hanging="709"/>
        <w:rPr>
          <w:rFonts w:cs="Calibri"/>
        </w:rPr>
      </w:pPr>
      <w:proofErr w:type="spellStart"/>
      <w:r w:rsidRPr="002B5C01">
        <w:rPr>
          <w:rFonts w:cs="Calibri"/>
        </w:rPr>
        <w:t>Michel</w:t>
      </w:r>
      <w:proofErr w:type="spellEnd"/>
      <w:r w:rsidRPr="002B5C01">
        <w:rPr>
          <w:rFonts w:cs="Calibri"/>
        </w:rPr>
        <w:t xml:space="preserve">, J.W., </w:t>
      </w:r>
      <w:proofErr w:type="spellStart"/>
      <w:r w:rsidRPr="002B5C01">
        <w:rPr>
          <w:rFonts w:cs="Calibri"/>
        </w:rPr>
        <w:t>Tews</w:t>
      </w:r>
      <w:proofErr w:type="spellEnd"/>
      <w:r w:rsidRPr="002B5C01">
        <w:rPr>
          <w:rFonts w:cs="Calibri"/>
        </w:rPr>
        <w:t xml:space="preserve">, M.J. </w:t>
      </w:r>
      <w:r>
        <w:rPr>
          <w:rFonts w:cs="Calibri"/>
        </w:rPr>
        <w:t>in</w:t>
      </w:r>
      <w:r w:rsidRPr="002B5C01">
        <w:rPr>
          <w:rFonts w:cs="Calibri"/>
        </w:rPr>
        <w:t xml:space="preserve"> </w:t>
      </w:r>
      <w:proofErr w:type="spellStart"/>
      <w:r w:rsidRPr="002B5C01">
        <w:rPr>
          <w:rFonts w:cs="Calibri"/>
        </w:rPr>
        <w:t>Allen</w:t>
      </w:r>
      <w:proofErr w:type="spellEnd"/>
      <w:r w:rsidRPr="002B5C01">
        <w:rPr>
          <w:rFonts w:cs="Calibri"/>
        </w:rPr>
        <w:t xml:space="preserve">, D.G. (2019), </w:t>
      </w:r>
      <w:proofErr w:type="spellStart"/>
      <w:r w:rsidRPr="002B5C01">
        <w:rPr>
          <w:rFonts w:cs="Calibri"/>
        </w:rPr>
        <w:t>Fun</w:t>
      </w:r>
      <w:proofErr w:type="spellEnd"/>
      <w:r w:rsidRPr="002B5C01">
        <w:rPr>
          <w:rFonts w:cs="Calibri"/>
        </w:rPr>
        <w:t xml:space="preserve"> in </w:t>
      </w:r>
      <w:proofErr w:type="spellStart"/>
      <w:r w:rsidRPr="002B5C01">
        <w:rPr>
          <w:rFonts w:cs="Calibri"/>
        </w:rPr>
        <w:t>the</w:t>
      </w:r>
      <w:proofErr w:type="spellEnd"/>
      <w:r w:rsidRPr="002B5C01">
        <w:rPr>
          <w:rFonts w:cs="Calibri"/>
        </w:rPr>
        <w:t xml:space="preserve"> </w:t>
      </w:r>
      <w:proofErr w:type="spellStart"/>
      <w:r w:rsidRPr="002B5C01">
        <w:rPr>
          <w:rFonts w:cs="Calibri"/>
        </w:rPr>
        <w:t>workplace</w:t>
      </w:r>
      <w:proofErr w:type="spellEnd"/>
      <w:r w:rsidRPr="002B5C01">
        <w:rPr>
          <w:rFonts w:cs="Calibri"/>
        </w:rPr>
        <w:t xml:space="preserve">: a </w:t>
      </w:r>
      <w:proofErr w:type="spellStart"/>
      <w:r w:rsidRPr="002B5C01">
        <w:rPr>
          <w:rFonts w:cs="Calibri"/>
        </w:rPr>
        <w:t>review</w:t>
      </w:r>
      <w:proofErr w:type="spellEnd"/>
      <w:r w:rsidRPr="002B5C01">
        <w:rPr>
          <w:rFonts w:cs="Calibri"/>
        </w:rPr>
        <w:t xml:space="preserve"> </w:t>
      </w:r>
      <w:proofErr w:type="spellStart"/>
      <w:r w:rsidRPr="002B5C01">
        <w:rPr>
          <w:rFonts w:cs="Calibri"/>
        </w:rPr>
        <w:t>and</w:t>
      </w:r>
      <w:proofErr w:type="spellEnd"/>
      <w:r w:rsidRPr="002B5C01">
        <w:rPr>
          <w:rFonts w:cs="Calibri"/>
        </w:rPr>
        <w:t xml:space="preserve"> </w:t>
      </w:r>
      <w:proofErr w:type="spellStart"/>
      <w:r w:rsidRPr="002B5C01">
        <w:rPr>
          <w:rFonts w:cs="Calibri"/>
        </w:rPr>
        <w:t>expanded</w:t>
      </w:r>
      <w:proofErr w:type="spellEnd"/>
      <w:r>
        <w:rPr>
          <w:rFonts w:cs="Calibri"/>
        </w:rPr>
        <w:t xml:space="preserve"> </w:t>
      </w:r>
      <w:proofErr w:type="spellStart"/>
      <w:r w:rsidRPr="009458AE">
        <w:rPr>
          <w:rFonts w:cs="Calibri"/>
        </w:rPr>
        <w:t>theoretical</w:t>
      </w:r>
      <w:proofErr w:type="spellEnd"/>
      <w:r w:rsidRPr="009458AE">
        <w:rPr>
          <w:rFonts w:cs="Calibri"/>
        </w:rPr>
        <w:t xml:space="preserve"> </w:t>
      </w:r>
      <w:proofErr w:type="spellStart"/>
      <w:r w:rsidRPr="009458AE">
        <w:rPr>
          <w:rFonts w:cs="Calibri"/>
        </w:rPr>
        <w:t>perspective</w:t>
      </w:r>
      <w:proofErr w:type="spellEnd"/>
      <w:r>
        <w:rPr>
          <w:rFonts w:cs="Calibri"/>
        </w:rPr>
        <w:t xml:space="preserve">. </w:t>
      </w:r>
      <w:r w:rsidRPr="00337EDD">
        <w:rPr>
          <w:rFonts w:cs="Calibri"/>
          <w:i/>
          <w:iCs/>
        </w:rPr>
        <w:t xml:space="preserve">Human </w:t>
      </w:r>
      <w:proofErr w:type="spellStart"/>
      <w:r w:rsidRPr="00337EDD">
        <w:rPr>
          <w:rFonts w:cs="Calibri"/>
          <w:i/>
          <w:iCs/>
        </w:rPr>
        <w:t>Resource</w:t>
      </w:r>
      <w:proofErr w:type="spellEnd"/>
      <w:r w:rsidRPr="00337EDD">
        <w:rPr>
          <w:rFonts w:cs="Calibri"/>
          <w:i/>
          <w:iCs/>
        </w:rPr>
        <w:t xml:space="preserve"> Management </w:t>
      </w:r>
      <w:proofErr w:type="spellStart"/>
      <w:r w:rsidRPr="00337EDD">
        <w:rPr>
          <w:rFonts w:cs="Calibri"/>
          <w:i/>
          <w:iCs/>
        </w:rPr>
        <w:t>Review</w:t>
      </w:r>
      <w:proofErr w:type="spellEnd"/>
      <w:r w:rsidRPr="00337EDD">
        <w:rPr>
          <w:rFonts w:cs="Calibri"/>
          <w:i/>
          <w:iCs/>
        </w:rPr>
        <w:t>, 29</w:t>
      </w:r>
      <w:r>
        <w:rPr>
          <w:rFonts w:cs="Calibri"/>
        </w:rPr>
        <w:t>(</w:t>
      </w:r>
      <w:r w:rsidRPr="009458AE">
        <w:rPr>
          <w:rFonts w:cs="Calibri"/>
        </w:rPr>
        <w:t>1</w:t>
      </w:r>
      <w:r>
        <w:rPr>
          <w:rFonts w:cs="Calibri"/>
        </w:rPr>
        <w:t xml:space="preserve">), 98–110. </w:t>
      </w:r>
      <w:hyperlink r:id="rId17" w:history="1">
        <w:r w:rsidRPr="00401282">
          <w:rPr>
            <w:rStyle w:val="Hiperpovezava"/>
            <w:rFonts w:cs="Calibri"/>
          </w:rPr>
          <w:t>https://doi.org/10.1016/j.hrmr.2018.03.001</w:t>
        </w:r>
      </w:hyperlink>
    </w:p>
    <w:p w14:paraId="43A16E5B" w14:textId="77777777" w:rsidR="000270F5" w:rsidRDefault="000270F5" w:rsidP="000270F5">
      <w:pPr>
        <w:spacing w:after="160" w:line="259" w:lineRule="auto"/>
        <w:ind w:left="709" w:hanging="709"/>
        <w:rPr>
          <w:rFonts w:cs="Calibri"/>
        </w:rPr>
      </w:pPr>
      <w:r w:rsidRPr="002B5C01">
        <w:rPr>
          <w:rFonts w:cs="Calibri"/>
        </w:rPr>
        <w:t>Miller, D. (2017)</w:t>
      </w:r>
      <w:r>
        <w:rPr>
          <w:rFonts w:cs="Calibri"/>
        </w:rPr>
        <w:t xml:space="preserve">. </w:t>
      </w:r>
      <w:proofErr w:type="spellStart"/>
      <w:r w:rsidRPr="002B5C01">
        <w:rPr>
          <w:rFonts w:cs="Calibri"/>
        </w:rPr>
        <w:t>Christmas</w:t>
      </w:r>
      <w:proofErr w:type="spellEnd"/>
      <w:r w:rsidRPr="002B5C01">
        <w:rPr>
          <w:rFonts w:cs="Calibri"/>
        </w:rPr>
        <w:t xml:space="preserve">: </w:t>
      </w:r>
      <w:proofErr w:type="spellStart"/>
      <w:r w:rsidRPr="002B5C01">
        <w:rPr>
          <w:rFonts w:cs="Calibri"/>
        </w:rPr>
        <w:t>an</w:t>
      </w:r>
      <w:proofErr w:type="spellEnd"/>
      <w:r w:rsidRPr="002B5C01">
        <w:rPr>
          <w:rFonts w:cs="Calibri"/>
        </w:rPr>
        <w:t xml:space="preserve"> </w:t>
      </w:r>
      <w:proofErr w:type="spellStart"/>
      <w:r w:rsidRPr="002B5C01">
        <w:rPr>
          <w:rFonts w:cs="Calibri"/>
        </w:rPr>
        <w:t>anthropological</w:t>
      </w:r>
      <w:proofErr w:type="spellEnd"/>
      <w:r w:rsidRPr="002B5C01">
        <w:rPr>
          <w:rFonts w:cs="Calibri"/>
        </w:rPr>
        <w:t xml:space="preserve"> </w:t>
      </w:r>
      <w:proofErr w:type="spellStart"/>
      <w:r w:rsidRPr="002B5C01">
        <w:rPr>
          <w:rFonts w:cs="Calibri"/>
        </w:rPr>
        <w:t>lens</w:t>
      </w:r>
      <w:proofErr w:type="spellEnd"/>
      <w:r>
        <w:rPr>
          <w:rFonts w:cs="Calibri"/>
        </w:rPr>
        <w:t xml:space="preserve">. </w:t>
      </w:r>
      <w:proofErr w:type="spellStart"/>
      <w:r w:rsidRPr="002B5C01">
        <w:rPr>
          <w:rFonts w:cs="Calibri"/>
          <w:i/>
          <w:iCs/>
        </w:rPr>
        <w:t>Journal</w:t>
      </w:r>
      <w:proofErr w:type="spellEnd"/>
      <w:r w:rsidRPr="002B5C01">
        <w:rPr>
          <w:rFonts w:cs="Calibri"/>
          <w:i/>
          <w:iCs/>
        </w:rPr>
        <w:t xml:space="preserve"> </w:t>
      </w:r>
      <w:proofErr w:type="spellStart"/>
      <w:r w:rsidRPr="002B5C01">
        <w:rPr>
          <w:rFonts w:cs="Calibri"/>
          <w:i/>
          <w:iCs/>
        </w:rPr>
        <w:t>of</w:t>
      </w:r>
      <w:proofErr w:type="spellEnd"/>
      <w:r w:rsidRPr="002B5C01">
        <w:rPr>
          <w:rFonts w:cs="Calibri"/>
          <w:i/>
          <w:iCs/>
        </w:rPr>
        <w:t xml:space="preserve"> </w:t>
      </w:r>
      <w:proofErr w:type="spellStart"/>
      <w:r w:rsidRPr="002B5C01">
        <w:rPr>
          <w:rFonts w:cs="Calibri"/>
          <w:i/>
          <w:iCs/>
        </w:rPr>
        <w:t>Ethnographic</w:t>
      </w:r>
      <w:proofErr w:type="spellEnd"/>
      <w:r w:rsidRPr="002B5C01">
        <w:rPr>
          <w:rFonts w:cs="Calibri"/>
          <w:i/>
          <w:iCs/>
        </w:rPr>
        <w:t xml:space="preserve"> </w:t>
      </w:r>
      <w:proofErr w:type="spellStart"/>
      <w:r w:rsidRPr="002B5C01">
        <w:rPr>
          <w:rFonts w:cs="Calibri"/>
          <w:i/>
          <w:iCs/>
        </w:rPr>
        <w:t>Theory</w:t>
      </w:r>
      <w:proofErr w:type="spellEnd"/>
      <w:r w:rsidRPr="002B5C01">
        <w:rPr>
          <w:rFonts w:cs="Calibri"/>
        </w:rPr>
        <w:t>, 7</w:t>
      </w:r>
      <w:r>
        <w:rPr>
          <w:rFonts w:cs="Calibri"/>
        </w:rPr>
        <w:t>(</w:t>
      </w:r>
      <w:r w:rsidRPr="002B5C01">
        <w:rPr>
          <w:rFonts w:cs="Calibri"/>
        </w:rPr>
        <w:t>3</w:t>
      </w:r>
      <w:r>
        <w:rPr>
          <w:rFonts w:cs="Calibri"/>
        </w:rPr>
        <w:t>)</w:t>
      </w:r>
      <w:r w:rsidRPr="002B5C01">
        <w:rPr>
          <w:rFonts w:cs="Calibri"/>
        </w:rPr>
        <w:t>,</w:t>
      </w:r>
      <w:r>
        <w:rPr>
          <w:rFonts w:cs="Calibri"/>
        </w:rPr>
        <w:t xml:space="preserve"> </w:t>
      </w:r>
      <w:r w:rsidRPr="009458AE">
        <w:rPr>
          <w:rFonts w:cs="Calibri"/>
        </w:rPr>
        <w:t>409</w:t>
      </w:r>
      <w:r>
        <w:rPr>
          <w:rFonts w:cs="Calibri"/>
        </w:rPr>
        <w:t>–</w:t>
      </w:r>
      <w:r w:rsidRPr="009458AE">
        <w:rPr>
          <w:rFonts w:cs="Calibri"/>
        </w:rPr>
        <w:t>442.</w:t>
      </w:r>
      <w:r>
        <w:rPr>
          <w:rFonts w:cs="Calibri"/>
        </w:rPr>
        <w:t xml:space="preserve"> </w:t>
      </w:r>
      <w:hyperlink r:id="rId18" w:history="1">
        <w:r w:rsidRPr="00337EDD">
          <w:rPr>
            <w:rStyle w:val="Hiperpovezava"/>
            <w:rFonts w:cs="Calibri"/>
          </w:rPr>
          <w:t>https://doi.org/10.14318/hau7.3.027</w:t>
        </w:r>
      </w:hyperlink>
    </w:p>
    <w:p w14:paraId="6ADEFEFB" w14:textId="03D6D09C" w:rsidR="002B5C01" w:rsidRDefault="002B5C01" w:rsidP="009458AE">
      <w:pPr>
        <w:ind w:left="709" w:hanging="709"/>
        <w:rPr>
          <w:rFonts w:cs="Calibri"/>
        </w:rPr>
      </w:pPr>
      <w:proofErr w:type="spellStart"/>
      <w:r w:rsidRPr="009A585A">
        <w:rPr>
          <w:rFonts w:cs="Calibri"/>
        </w:rPr>
        <w:t>Olsen</w:t>
      </w:r>
      <w:proofErr w:type="spellEnd"/>
      <w:r w:rsidRPr="009A585A">
        <w:rPr>
          <w:rFonts w:cs="Calibri"/>
        </w:rPr>
        <w:t xml:space="preserve">, R.K. </w:t>
      </w:r>
      <w:r w:rsidR="007950D8">
        <w:rPr>
          <w:rFonts w:cs="Calibri"/>
        </w:rPr>
        <w:t>in</w:t>
      </w:r>
      <w:r w:rsidRPr="009A585A">
        <w:rPr>
          <w:rFonts w:cs="Calibri"/>
        </w:rPr>
        <w:t xml:space="preserve"> Morgan, J.W. (2009)</w:t>
      </w:r>
      <w:r w:rsidR="007950D8">
        <w:rPr>
          <w:rFonts w:cs="Calibri"/>
        </w:rPr>
        <w:t xml:space="preserve">. </w:t>
      </w:r>
      <w:proofErr w:type="spellStart"/>
      <w:r w:rsidRPr="009A585A">
        <w:rPr>
          <w:rFonts w:cs="Calibri"/>
        </w:rPr>
        <w:t>Happy</w:t>
      </w:r>
      <w:proofErr w:type="spellEnd"/>
      <w:r w:rsidRPr="009A585A">
        <w:rPr>
          <w:rFonts w:cs="Calibri"/>
        </w:rPr>
        <w:t xml:space="preserve"> </w:t>
      </w:r>
      <w:proofErr w:type="spellStart"/>
      <w:r w:rsidRPr="009A585A">
        <w:rPr>
          <w:rFonts w:cs="Calibri"/>
        </w:rPr>
        <w:t>holidays</w:t>
      </w:r>
      <w:proofErr w:type="spellEnd"/>
      <w:r w:rsidRPr="009A585A">
        <w:rPr>
          <w:rFonts w:cs="Calibri"/>
        </w:rPr>
        <w:t xml:space="preserve">: </w:t>
      </w:r>
      <w:proofErr w:type="spellStart"/>
      <w:r w:rsidRPr="009A585A">
        <w:rPr>
          <w:rFonts w:cs="Calibri"/>
        </w:rPr>
        <w:t>creating</w:t>
      </w:r>
      <w:proofErr w:type="spellEnd"/>
      <w:r w:rsidRPr="009A585A">
        <w:rPr>
          <w:rFonts w:cs="Calibri"/>
        </w:rPr>
        <w:t xml:space="preserve"> </w:t>
      </w:r>
      <w:proofErr w:type="spellStart"/>
      <w:r w:rsidRPr="009A585A">
        <w:rPr>
          <w:rFonts w:cs="Calibri"/>
        </w:rPr>
        <w:t>common</w:t>
      </w:r>
      <w:proofErr w:type="spellEnd"/>
      <w:r w:rsidRPr="009A585A">
        <w:rPr>
          <w:rFonts w:cs="Calibri"/>
        </w:rPr>
        <w:t xml:space="preserve"> </w:t>
      </w:r>
      <w:proofErr w:type="spellStart"/>
      <w:r w:rsidRPr="009A585A">
        <w:rPr>
          <w:rFonts w:cs="Calibri"/>
        </w:rPr>
        <w:t>ground</w:t>
      </w:r>
      <w:proofErr w:type="spellEnd"/>
      <w:r w:rsidRPr="009A585A">
        <w:rPr>
          <w:rFonts w:cs="Calibri"/>
        </w:rPr>
        <w:t xml:space="preserve"> in </w:t>
      </w:r>
      <w:proofErr w:type="spellStart"/>
      <w:r w:rsidRPr="009A585A">
        <w:rPr>
          <w:rFonts w:cs="Calibri"/>
        </w:rPr>
        <w:t>the</w:t>
      </w:r>
      <w:proofErr w:type="spellEnd"/>
      <w:r w:rsidRPr="009A585A">
        <w:rPr>
          <w:rFonts w:cs="Calibri"/>
        </w:rPr>
        <w:t xml:space="preserve"> “</w:t>
      </w:r>
      <w:proofErr w:type="spellStart"/>
      <w:r w:rsidRPr="009A585A">
        <w:rPr>
          <w:rFonts w:cs="Calibri"/>
        </w:rPr>
        <w:t>war</w:t>
      </w:r>
      <w:proofErr w:type="spellEnd"/>
      <w:r w:rsidRPr="009A585A">
        <w:rPr>
          <w:rFonts w:cs="Calibri"/>
        </w:rPr>
        <w:t xml:space="preserve"> on </w:t>
      </w:r>
      <w:proofErr w:type="spellStart"/>
      <w:r w:rsidRPr="009A585A">
        <w:rPr>
          <w:rFonts w:cs="Calibri"/>
        </w:rPr>
        <w:t>Christmas</w:t>
      </w:r>
      <w:proofErr w:type="spellEnd"/>
      <w:r w:rsidRPr="009A585A">
        <w:rPr>
          <w:rFonts w:cs="Calibri"/>
        </w:rPr>
        <w:t>”</w:t>
      </w:r>
      <w:r w:rsidR="007950D8">
        <w:rPr>
          <w:rFonts w:cs="Calibri"/>
        </w:rPr>
        <w:t xml:space="preserve">. </w:t>
      </w:r>
      <w:proofErr w:type="spellStart"/>
      <w:r w:rsidRPr="009458AE">
        <w:rPr>
          <w:rFonts w:cs="Calibri"/>
          <w:i/>
          <w:iCs/>
        </w:rPr>
        <w:t>Journal</w:t>
      </w:r>
      <w:proofErr w:type="spellEnd"/>
      <w:r w:rsidRPr="009458AE">
        <w:rPr>
          <w:rFonts w:cs="Calibri"/>
          <w:i/>
          <w:iCs/>
        </w:rPr>
        <w:t xml:space="preserve"> </w:t>
      </w:r>
      <w:proofErr w:type="spellStart"/>
      <w:r w:rsidRPr="009458AE">
        <w:rPr>
          <w:rFonts w:cs="Calibri"/>
          <w:i/>
          <w:iCs/>
        </w:rPr>
        <w:t>of</w:t>
      </w:r>
      <w:proofErr w:type="spellEnd"/>
      <w:r w:rsidRPr="009458AE">
        <w:rPr>
          <w:rFonts w:cs="Calibri"/>
          <w:i/>
          <w:iCs/>
        </w:rPr>
        <w:t xml:space="preserve"> </w:t>
      </w:r>
      <w:proofErr w:type="spellStart"/>
      <w:r w:rsidRPr="009458AE">
        <w:rPr>
          <w:rFonts w:cs="Calibri"/>
          <w:i/>
          <w:iCs/>
        </w:rPr>
        <w:t>Religion</w:t>
      </w:r>
      <w:proofErr w:type="spellEnd"/>
      <w:r w:rsidRPr="009458AE">
        <w:rPr>
          <w:rFonts w:cs="Calibri"/>
          <w:i/>
          <w:iCs/>
        </w:rPr>
        <w:t xml:space="preserve"> </w:t>
      </w:r>
      <w:proofErr w:type="spellStart"/>
      <w:r w:rsidRPr="009458AE">
        <w:rPr>
          <w:rFonts w:cs="Calibri"/>
          <w:i/>
          <w:iCs/>
        </w:rPr>
        <w:t>and</w:t>
      </w:r>
      <w:proofErr w:type="spellEnd"/>
      <w:r w:rsidRPr="009458AE">
        <w:rPr>
          <w:rFonts w:cs="Calibri"/>
          <w:i/>
          <w:iCs/>
        </w:rPr>
        <w:t xml:space="preserve"> </w:t>
      </w:r>
      <w:proofErr w:type="spellStart"/>
      <w:r w:rsidRPr="009458AE">
        <w:rPr>
          <w:rFonts w:cs="Calibri"/>
          <w:i/>
          <w:iCs/>
        </w:rPr>
        <w:t>Popular</w:t>
      </w:r>
      <w:proofErr w:type="spellEnd"/>
      <w:r w:rsidRPr="009458AE">
        <w:rPr>
          <w:rFonts w:cs="Calibri"/>
          <w:i/>
          <w:iCs/>
        </w:rPr>
        <w:t xml:space="preserve"> </w:t>
      </w:r>
      <w:proofErr w:type="spellStart"/>
      <w:r w:rsidRPr="009458AE">
        <w:rPr>
          <w:rFonts w:cs="Calibri"/>
          <w:i/>
          <w:iCs/>
        </w:rPr>
        <w:t>Culture</w:t>
      </w:r>
      <w:proofErr w:type="spellEnd"/>
      <w:r w:rsidRPr="009458AE">
        <w:rPr>
          <w:rFonts w:cs="Calibri"/>
        </w:rPr>
        <w:t>,</w:t>
      </w:r>
      <w:r w:rsidRPr="007950D8">
        <w:rPr>
          <w:rFonts w:cs="Calibri"/>
          <w:i/>
          <w:iCs/>
        </w:rPr>
        <w:t xml:space="preserve"> 21</w:t>
      </w:r>
      <w:r w:rsidR="007950D8">
        <w:rPr>
          <w:rFonts w:cs="Calibri"/>
        </w:rPr>
        <w:t>(</w:t>
      </w:r>
      <w:r w:rsidRPr="009458AE">
        <w:rPr>
          <w:rFonts w:cs="Calibri"/>
        </w:rPr>
        <w:t>3</w:t>
      </w:r>
      <w:r w:rsidR="007950D8">
        <w:rPr>
          <w:rFonts w:cs="Calibri"/>
        </w:rPr>
        <w:t>)</w:t>
      </w:r>
      <w:r w:rsidRPr="009458AE">
        <w:rPr>
          <w:rFonts w:cs="Calibri"/>
        </w:rPr>
        <w:t>, 1</w:t>
      </w:r>
      <w:r w:rsidR="007950D8">
        <w:rPr>
          <w:rFonts w:cs="Calibri"/>
        </w:rPr>
        <w:t>–</w:t>
      </w:r>
      <w:r w:rsidRPr="009458AE">
        <w:rPr>
          <w:rFonts w:cs="Calibri"/>
        </w:rPr>
        <w:t>21</w:t>
      </w:r>
      <w:r w:rsidR="007950D8">
        <w:rPr>
          <w:rFonts w:cs="Calibri"/>
        </w:rPr>
        <w:t>.</w:t>
      </w:r>
      <w:r w:rsidRPr="009458AE">
        <w:rPr>
          <w:rFonts w:cs="Calibri"/>
        </w:rPr>
        <w:t xml:space="preserve"> </w:t>
      </w:r>
      <w:hyperlink r:id="rId19" w:history="1">
        <w:r w:rsidR="007950D8" w:rsidRPr="00401282">
          <w:rPr>
            <w:rStyle w:val="Hiperpovezava"/>
            <w:rFonts w:cs="Calibri"/>
          </w:rPr>
          <w:t>https://doi.org/10.3138/jrpc.21.3.001</w:t>
        </w:r>
      </w:hyperlink>
    </w:p>
    <w:p w14:paraId="6170D0B2" w14:textId="4410026E" w:rsidR="00795B91" w:rsidRPr="009458AE" w:rsidRDefault="00795B91" w:rsidP="007950D8">
      <w:pPr>
        <w:spacing w:after="160" w:line="259" w:lineRule="auto"/>
        <w:ind w:left="709" w:hanging="709"/>
        <w:rPr>
          <w:rFonts w:cs="Calibri"/>
        </w:rPr>
      </w:pPr>
      <w:r w:rsidRPr="00795B91">
        <w:rPr>
          <w:rFonts w:cs="Calibri"/>
        </w:rPr>
        <w:t>Paul, J. (1996)</w:t>
      </w:r>
      <w:r w:rsidR="007950D8">
        <w:rPr>
          <w:rFonts w:cs="Calibri"/>
        </w:rPr>
        <w:t xml:space="preserve">. </w:t>
      </w:r>
      <w:r w:rsidRPr="00795B91">
        <w:rPr>
          <w:rFonts w:cs="Calibri"/>
        </w:rPr>
        <w:t xml:space="preserve">A </w:t>
      </w:r>
      <w:proofErr w:type="spellStart"/>
      <w:r w:rsidRPr="00795B91">
        <w:rPr>
          <w:rFonts w:cs="Calibri"/>
        </w:rPr>
        <w:t>symbolic</w:t>
      </w:r>
      <w:proofErr w:type="spellEnd"/>
      <w:r w:rsidRPr="00795B91">
        <w:rPr>
          <w:rFonts w:cs="Calibri"/>
        </w:rPr>
        <w:t xml:space="preserve"> </w:t>
      </w:r>
      <w:proofErr w:type="spellStart"/>
      <w:r w:rsidRPr="00795B91">
        <w:rPr>
          <w:rFonts w:cs="Calibri"/>
        </w:rPr>
        <w:t>interactionist</w:t>
      </w:r>
      <w:proofErr w:type="spellEnd"/>
      <w:r w:rsidRPr="00795B91">
        <w:rPr>
          <w:rFonts w:cs="Calibri"/>
        </w:rPr>
        <w:t xml:space="preserve"> </w:t>
      </w:r>
      <w:proofErr w:type="spellStart"/>
      <w:r w:rsidRPr="00795B91">
        <w:rPr>
          <w:rFonts w:cs="Calibri"/>
        </w:rPr>
        <w:t>perspective</w:t>
      </w:r>
      <w:proofErr w:type="spellEnd"/>
      <w:r w:rsidRPr="00795B91">
        <w:rPr>
          <w:rFonts w:cs="Calibri"/>
        </w:rPr>
        <w:t xml:space="preserve"> on </w:t>
      </w:r>
      <w:proofErr w:type="spellStart"/>
      <w:r w:rsidRPr="00795B91">
        <w:rPr>
          <w:rFonts w:cs="Calibri"/>
        </w:rPr>
        <w:t>leadership</w:t>
      </w:r>
      <w:proofErr w:type="spellEnd"/>
      <w:r w:rsidR="007950D8">
        <w:rPr>
          <w:rFonts w:cs="Calibri"/>
        </w:rPr>
        <w:t xml:space="preserve">. </w:t>
      </w:r>
      <w:proofErr w:type="spellStart"/>
      <w:r w:rsidRPr="00795B91">
        <w:rPr>
          <w:rFonts w:cs="Calibri"/>
          <w:i/>
          <w:iCs/>
        </w:rPr>
        <w:t>Journal</w:t>
      </w:r>
      <w:proofErr w:type="spellEnd"/>
      <w:r w:rsidRPr="00795B91">
        <w:rPr>
          <w:rFonts w:cs="Calibri"/>
          <w:i/>
          <w:iCs/>
        </w:rPr>
        <w:t xml:space="preserve"> </w:t>
      </w:r>
      <w:proofErr w:type="spellStart"/>
      <w:r w:rsidRPr="00795B91">
        <w:rPr>
          <w:rFonts w:cs="Calibri"/>
          <w:i/>
          <w:iCs/>
        </w:rPr>
        <w:t>of</w:t>
      </w:r>
      <w:proofErr w:type="spellEnd"/>
      <w:r w:rsidRPr="00795B91">
        <w:rPr>
          <w:rFonts w:cs="Calibri"/>
          <w:i/>
          <w:iCs/>
        </w:rPr>
        <w:t xml:space="preserve"> </w:t>
      </w:r>
      <w:proofErr w:type="spellStart"/>
      <w:r w:rsidRPr="00795B91">
        <w:rPr>
          <w:rFonts w:cs="Calibri"/>
          <w:i/>
          <w:iCs/>
        </w:rPr>
        <w:t>Leadership</w:t>
      </w:r>
      <w:proofErr w:type="spellEnd"/>
      <w:r w:rsidRPr="00795B91">
        <w:rPr>
          <w:rFonts w:cs="Calibri"/>
          <w:i/>
          <w:iCs/>
        </w:rPr>
        <w:t xml:space="preserve"> </w:t>
      </w:r>
      <w:proofErr w:type="spellStart"/>
      <w:r w:rsidRPr="00795B91">
        <w:rPr>
          <w:rFonts w:cs="Calibri"/>
          <w:i/>
          <w:iCs/>
        </w:rPr>
        <w:t>Studies</w:t>
      </w:r>
      <w:proofErr w:type="spellEnd"/>
      <w:r w:rsidRPr="00795B91">
        <w:rPr>
          <w:rFonts w:cs="Calibri"/>
        </w:rPr>
        <w:t>,</w:t>
      </w:r>
      <w:r w:rsidR="007950D8">
        <w:rPr>
          <w:rFonts w:cs="Calibri"/>
        </w:rPr>
        <w:t xml:space="preserve"> </w:t>
      </w:r>
      <w:r w:rsidRPr="009458AE">
        <w:rPr>
          <w:rFonts w:cs="Calibri"/>
        </w:rPr>
        <w:t>3</w:t>
      </w:r>
      <w:r w:rsidR="007950D8">
        <w:rPr>
          <w:rFonts w:cs="Calibri"/>
        </w:rPr>
        <w:t>(</w:t>
      </w:r>
      <w:r w:rsidRPr="009458AE">
        <w:rPr>
          <w:rFonts w:cs="Calibri"/>
        </w:rPr>
        <w:t>2</w:t>
      </w:r>
      <w:r w:rsidR="007950D8">
        <w:rPr>
          <w:rFonts w:cs="Calibri"/>
        </w:rPr>
        <w:t>)</w:t>
      </w:r>
      <w:r w:rsidRPr="009458AE">
        <w:rPr>
          <w:rFonts w:cs="Calibri"/>
        </w:rPr>
        <w:t>, 82</w:t>
      </w:r>
      <w:r w:rsidR="007950D8">
        <w:rPr>
          <w:rFonts w:cs="Calibri"/>
        </w:rPr>
        <w:t>–</w:t>
      </w:r>
      <w:r w:rsidRPr="009458AE">
        <w:rPr>
          <w:rFonts w:cs="Calibri"/>
        </w:rPr>
        <w:t>93.</w:t>
      </w:r>
      <w:r w:rsidR="007950D8">
        <w:rPr>
          <w:rFonts w:cs="Calibri"/>
        </w:rPr>
        <w:t xml:space="preserve"> </w:t>
      </w:r>
      <w:hyperlink r:id="rId20" w:history="1">
        <w:r w:rsidR="007950D8" w:rsidRPr="007950D8">
          <w:rPr>
            <w:rStyle w:val="Hiperpovezava"/>
            <w:rFonts w:cs="Calibri"/>
          </w:rPr>
          <w:t>https://doi.org/10.1177/107179199600300207</w:t>
        </w:r>
      </w:hyperlink>
    </w:p>
    <w:p w14:paraId="54228690" w14:textId="482D74B9" w:rsidR="00795B91" w:rsidRDefault="00795B91" w:rsidP="007950D8">
      <w:pPr>
        <w:spacing w:after="160" w:line="259" w:lineRule="auto"/>
        <w:ind w:left="709" w:hanging="709"/>
        <w:rPr>
          <w:rFonts w:cs="Calibri"/>
        </w:rPr>
      </w:pPr>
      <w:proofErr w:type="spellStart"/>
      <w:r w:rsidRPr="00795B91">
        <w:rPr>
          <w:rFonts w:cs="Calibri"/>
        </w:rPr>
        <w:t>Pitts</w:t>
      </w:r>
      <w:proofErr w:type="spellEnd"/>
      <w:r w:rsidRPr="00795B91">
        <w:rPr>
          <w:rFonts w:cs="Calibri"/>
        </w:rPr>
        <w:t xml:space="preserve">, M., </w:t>
      </w:r>
      <w:proofErr w:type="spellStart"/>
      <w:r w:rsidRPr="00795B91">
        <w:rPr>
          <w:rFonts w:cs="Calibri"/>
        </w:rPr>
        <w:t>Pattie</w:t>
      </w:r>
      <w:proofErr w:type="spellEnd"/>
      <w:r w:rsidRPr="00795B91">
        <w:rPr>
          <w:rFonts w:cs="Calibri"/>
        </w:rPr>
        <w:t xml:space="preserve">, C. </w:t>
      </w:r>
      <w:r w:rsidR="007950D8">
        <w:rPr>
          <w:rFonts w:cs="Calibri"/>
        </w:rPr>
        <w:t>in</w:t>
      </w:r>
      <w:r w:rsidRPr="00795B91">
        <w:rPr>
          <w:rFonts w:cs="Calibri"/>
        </w:rPr>
        <w:t xml:space="preserve"> </w:t>
      </w:r>
      <w:proofErr w:type="spellStart"/>
      <w:r w:rsidRPr="00795B91">
        <w:rPr>
          <w:rFonts w:cs="Calibri"/>
        </w:rPr>
        <w:t>Dorling</w:t>
      </w:r>
      <w:proofErr w:type="spellEnd"/>
      <w:r w:rsidRPr="00795B91">
        <w:rPr>
          <w:rFonts w:cs="Calibri"/>
        </w:rPr>
        <w:t>, D. (2007)</w:t>
      </w:r>
      <w:r w:rsidR="007950D8">
        <w:rPr>
          <w:rFonts w:cs="Calibri"/>
        </w:rPr>
        <w:t xml:space="preserve">. </w:t>
      </w:r>
      <w:proofErr w:type="spellStart"/>
      <w:r w:rsidRPr="00795B91">
        <w:rPr>
          <w:rFonts w:cs="Calibri"/>
        </w:rPr>
        <w:t>Christmas</w:t>
      </w:r>
      <w:proofErr w:type="spellEnd"/>
      <w:r w:rsidRPr="00795B91">
        <w:rPr>
          <w:rFonts w:cs="Calibri"/>
        </w:rPr>
        <w:t xml:space="preserve"> </w:t>
      </w:r>
      <w:proofErr w:type="spellStart"/>
      <w:r w:rsidRPr="00795B91">
        <w:rPr>
          <w:rFonts w:cs="Calibri"/>
        </w:rPr>
        <w:t>feasting</w:t>
      </w:r>
      <w:proofErr w:type="spellEnd"/>
      <w:r w:rsidRPr="00795B91">
        <w:rPr>
          <w:rFonts w:cs="Calibri"/>
        </w:rPr>
        <w:t xml:space="preserve"> </w:t>
      </w:r>
      <w:proofErr w:type="spellStart"/>
      <w:r w:rsidRPr="00795B91">
        <w:rPr>
          <w:rFonts w:cs="Calibri"/>
        </w:rPr>
        <w:t>and</w:t>
      </w:r>
      <w:proofErr w:type="spellEnd"/>
      <w:r w:rsidRPr="00795B91">
        <w:rPr>
          <w:rFonts w:cs="Calibri"/>
        </w:rPr>
        <w:t xml:space="preserve"> social </w:t>
      </w:r>
      <w:proofErr w:type="spellStart"/>
      <w:r w:rsidRPr="00795B91">
        <w:rPr>
          <w:rFonts w:cs="Calibri"/>
        </w:rPr>
        <w:t>class</w:t>
      </w:r>
      <w:proofErr w:type="spellEnd"/>
      <w:r w:rsidRPr="00795B91">
        <w:rPr>
          <w:rFonts w:cs="Calibri"/>
        </w:rPr>
        <w:t xml:space="preserve">: </w:t>
      </w:r>
      <w:proofErr w:type="spellStart"/>
      <w:r w:rsidRPr="00795B91">
        <w:rPr>
          <w:rFonts w:cs="Calibri"/>
        </w:rPr>
        <w:t>Christmas</w:t>
      </w:r>
      <w:proofErr w:type="spellEnd"/>
      <w:r w:rsidRPr="00795B91">
        <w:rPr>
          <w:rFonts w:cs="Calibri"/>
        </w:rPr>
        <w:t xml:space="preserve"> </w:t>
      </w:r>
      <w:proofErr w:type="spellStart"/>
      <w:r w:rsidRPr="00795B91">
        <w:rPr>
          <w:rFonts w:cs="Calibri"/>
        </w:rPr>
        <w:t>feasting</w:t>
      </w:r>
      <w:proofErr w:type="spellEnd"/>
      <w:r w:rsidRPr="00795B91">
        <w:rPr>
          <w:rFonts w:cs="Calibri"/>
        </w:rPr>
        <w:t xml:space="preserve"> </w:t>
      </w:r>
      <w:proofErr w:type="spellStart"/>
      <w:r w:rsidRPr="00795B91">
        <w:rPr>
          <w:rFonts w:cs="Calibri"/>
        </w:rPr>
        <w:t>and</w:t>
      </w:r>
      <w:proofErr w:type="spellEnd"/>
      <w:r w:rsidR="007950D8">
        <w:rPr>
          <w:rFonts w:cs="Calibri"/>
        </w:rPr>
        <w:t xml:space="preserve"> </w:t>
      </w:r>
      <w:proofErr w:type="spellStart"/>
      <w:r w:rsidRPr="00795B91">
        <w:rPr>
          <w:rFonts w:cs="Calibri"/>
        </w:rPr>
        <w:t>everyday</w:t>
      </w:r>
      <w:proofErr w:type="spellEnd"/>
      <w:r w:rsidRPr="00795B91">
        <w:rPr>
          <w:rFonts w:cs="Calibri"/>
        </w:rPr>
        <w:t xml:space="preserve"> </w:t>
      </w:r>
      <w:proofErr w:type="spellStart"/>
      <w:r w:rsidRPr="00795B91">
        <w:rPr>
          <w:rFonts w:cs="Calibri"/>
        </w:rPr>
        <w:t>consumption</w:t>
      </w:r>
      <w:proofErr w:type="spellEnd"/>
      <w:r w:rsidR="007950D8">
        <w:rPr>
          <w:rFonts w:cs="Calibri"/>
        </w:rPr>
        <w:t>.</w:t>
      </w:r>
      <w:r w:rsidRPr="00795B91">
        <w:rPr>
          <w:rFonts w:cs="Calibri"/>
        </w:rPr>
        <w:t xml:space="preserve"> </w:t>
      </w:r>
      <w:proofErr w:type="spellStart"/>
      <w:r w:rsidRPr="00795B91">
        <w:rPr>
          <w:rFonts w:cs="Calibri"/>
          <w:i/>
          <w:iCs/>
        </w:rPr>
        <w:t>Food</w:t>
      </w:r>
      <w:proofErr w:type="spellEnd"/>
      <w:r w:rsidRPr="00795B91">
        <w:rPr>
          <w:rFonts w:cs="Calibri"/>
          <w:i/>
          <w:iCs/>
        </w:rPr>
        <w:t xml:space="preserve">, </w:t>
      </w:r>
      <w:proofErr w:type="spellStart"/>
      <w:r w:rsidRPr="00795B91">
        <w:rPr>
          <w:rFonts w:cs="Calibri"/>
          <w:i/>
          <w:iCs/>
        </w:rPr>
        <w:t>Culture</w:t>
      </w:r>
      <w:proofErr w:type="spellEnd"/>
      <w:r w:rsidRPr="00795B91">
        <w:rPr>
          <w:rFonts w:cs="Calibri"/>
          <w:i/>
          <w:iCs/>
        </w:rPr>
        <w:t xml:space="preserve"> </w:t>
      </w:r>
      <w:proofErr w:type="spellStart"/>
      <w:r w:rsidRPr="00795B91">
        <w:rPr>
          <w:rFonts w:cs="Calibri"/>
          <w:i/>
          <w:iCs/>
        </w:rPr>
        <w:t>and</w:t>
      </w:r>
      <w:proofErr w:type="spellEnd"/>
      <w:r w:rsidRPr="00795B91">
        <w:rPr>
          <w:rFonts w:cs="Calibri"/>
          <w:i/>
          <w:iCs/>
        </w:rPr>
        <w:t xml:space="preserve"> </w:t>
      </w:r>
      <w:proofErr w:type="spellStart"/>
      <w:r w:rsidRPr="00795B91">
        <w:rPr>
          <w:rFonts w:cs="Calibri"/>
          <w:i/>
          <w:iCs/>
        </w:rPr>
        <w:t>Society</w:t>
      </w:r>
      <w:proofErr w:type="spellEnd"/>
      <w:r w:rsidRPr="00795B91">
        <w:rPr>
          <w:rFonts w:cs="Calibri"/>
          <w:i/>
          <w:iCs/>
        </w:rPr>
        <w:t xml:space="preserve">: An </w:t>
      </w:r>
      <w:proofErr w:type="spellStart"/>
      <w:r w:rsidRPr="00795B91">
        <w:rPr>
          <w:rFonts w:cs="Calibri"/>
          <w:i/>
          <w:iCs/>
        </w:rPr>
        <w:t>International</w:t>
      </w:r>
      <w:proofErr w:type="spellEnd"/>
      <w:r w:rsidRPr="00795B91">
        <w:rPr>
          <w:rFonts w:cs="Calibri"/>
          <w:i/>
          <w:iCs/>
        </w:rPr>
        <w:t xml:space="preserve"> </w:t>
      </w:r>
      <w:proofErr w:type="spellStart"/>
      <w:r w:rsidRPr="00795B91">
        <w:rPr>
          <w:rFonts w:cs="Calibri"/>
          <w:i/>
          <w:iCs/>
        </w:rPr>
        <w:t>Journal</w:t>
      </w:r>
      <w:proofErr w:type="spellEnd"/>
      <w:r w:rsidRPr="00795B91">
        <w:rPr>
          <w:rFonts w:cs="Calibri"/>
          <w:i/>
          <w:iCs/>
        </w:rPr>
        <w:t xml:space="preserve"> </w:t>
      </w:r>
      <w:proofErr w:type="spellStart"/>
      <w:r w:rsidRPr="00795B91">
        <w:rPr>
          <w:rFonts w:cs="Calibri"/>
          <w:i/>
          <w:iCs/>
        </w:rPr>
        <w:t>of</w:t>
      </w:r>
      <w:proofErr w:type="spellEnd"/>
      <w:r w:rsidRPr="00795B91">
        <w:rPr>
          <w:rFonts w:cs="Calibri"/>
          <w:i/>
          <w:iCs/>
        </w:rPr>
        <w:t xml:space="preserve"> </w:t>
      </w:r>
      <w:proofErr w:type="spellStart"/>
      <w:r w:rsidRPr="00795B91">
        <w:rPr>
          <w:rFonts w:cs="Calibri"/>
          <w:i/>
          <w:iCs/>
        </w:rPr>
        <w:t>Multidisciplinary</w:t>
      </w:r>
      <w:proofErr w:type="spellEnd"/>
      <w:r w:rsidR="007950D8">
        <w:rPr>
          <w:rFonts w:cs="Calibri"/>
          <w:i/>
          <w:iCs/>
        </w:rPr>
        <w:t xml:space="preserve"> </w:t>
      </w:r>
      <w:proofErr w:type="spellStart"/>
      <w:r w:rsidRPr="007950D8">
        <w:rPr>
          <w:rFonts w:cs="Calibri"/>
          <w:i/>
          <w:iCs/>
        </w:rPr>
        <w:t>Research</w:t>
      </w:r>
      <w:proofErr w:type="spellEnd"/>
      <w:r w:rsidRPr="007950D8">
        <w:rPr>
          <w:rFonts w:cs="Calibri"/>
          <w:i/>
          <w:iCs/>
        </w:rPr>
        <w:t>, Vol. 10</w:t>
      </w:r>
      <w:r w:rsidR="007950D8">
        <w:rPr>
          <w:rFonts w:cs="Calibri"/>
        </w:rPr>
        <w:t>(</w:t>
      </w:r>
      <w:r w:rsidRPr="009458AE">
        <w:rPr>
          <w:rFonts w:cs="Calibri"/>
        </w:rPr>
        <w:t>3</w:t>
      </w:r>
      <w:r w:rsidR="007950D8">
        <w:rPr>
          <w:rFonts w:cs="Calibri"/>
        </w:rPr>
        <w:t>)</w:t>
      </w:r>
      <w:r w:rsidRPr="009458AE">
        <w:rPr>
          <w:rFonts w:cs="Calibri"/>
        </w:rPr>
        <w:t>, 407</w:t>
      </w:r>
      <w:r w:rsidR="007950D8">
        <w:rPr>
          <w:rFonts w:cs="Calibri"/>
        </w:rPr>
        <w:t>–</w:t>
      </w:r>
      <w:r w:rsidRPr="009458AE">
        <w:rPr>
          <w:rFonts w:cs="Calibri"/>
        </w:rPr>
        <w:t>424.</w:t>
      </w:r>
      <w:r w:rsidR="007950D8">
        <w:rPr>
          <w:rFonts w:cs="Calibri"/>
        </w:rPr>
        <w:t xml:space="preserve"> </w:t>
      </w:r>
      <w:hyperlink r:id="rId21" w:history="1">
        <w:r w:rsidR="007950D8" w:rsidRPr="00401282">
          <w:rPr>
            <w:rStyle w:val="Hiperpovezava"/>
            <w:rFonts w:cs="Calibri"/>
          </w:rPr>
          <w:t>https://doi.org/10.2752/155280107X239863</w:t>
        </w:r>
      </w:hyperlink>
    </w:p>
    <w:p w14:paraId="1FDE3E7F" w14:textId="30E6E75F" w:rsidR="00795B91" w:rsidRDefault="00795B91" w:rsidP="007950D8">
      <w:pPr>
        <w:spacing w:after="160" w:line="259" w:lineRule="auto"/>
        <w:ind w:left="709" w:hanging="709"/>
        <w:rPr>
          <w:rFonts w:cs="Calibri"/>
        </w:rPr>
      </w:pPr>
      <w:proofErr w:type="spellStart"/>
      <w:r w:rsidRPr="00795B91">
        <w:rPr>
          <w:rFonts w:cs="Calibri"/>
        </w:rPr>
        <w:t>Plester</w:t>
      </w:r>
      <w:proofErr w:type="spellEnd"/>
      <w:r w:rsidRPr="00795B91">
        <w:rPr>
          <w:rFonts w:cs="Calibri"/>
        </w:rPr>
        <w:t xml:space="preserve">, B. </w:t>
      </w:r>
      <w:r w:rsidR="007950D8">
        <w:rPr>
          <w:rFonts w:cs="Calibri"/>
        </w:rPr>
        <w:t>in</w:t>
      </w:r>
      <w:r w:rsidRPr="00795B91">
        <w:rPr>
          <w:rFonts w:cs="Calibri"/>
        </w:rPr>
        <w:t xml:space="preserve"> </w:t>
      </w:r>
      <w:proofErr w:type="spellStart"/>
      <w:r w:rsidRPr="00795B91">
        <w:rPr>
          <w:rFonts w:cs="Calibri"/>
        </w:rPr>
        <w:t>Hutchison</w:t>
      </w:r>
      <w:proofErr w:type="spellEnd"/>
      <w:r w:rsidRPr="00795B91">
        <w:rPr>
          <w:rFonts w:cs="Calibri"/>
        </w:rPr>
        <w:t>, A. (2016)</w:t>
      </w:r>
      <w:r w:rsidR="007950D8">
        <w:rPr>
          <w:rFonts w:cs="Calibri"/>
        </w:rPr>
        <w:t xml:space="preserve">. </w:t>
      </w:r>
      <w:proofErr w:type="spellStart"/>
      <w:r w:rsidRPr="00795B91">
        <w:rPr>
          <w:rFonts w:cs="Calibri"/>
        </w:rPr>
        <w:t>Fun</w:t>
      </w:r>
      <w:proofErr w:type="spellEnd"/>
      <w:r w:rsidRPr="00795B91">
        <w:rPr>
          <w:rFonts w:cs="Calibri"/>
        </w:rPr>
        <w:t xml:space="preserve"> </w:t>
      </w:r>
      <w:proofErr w:type="spellStart"/>
      <w:r w:rsidRPr="00795B91">
        <w:rPr>
          <w:rFonts w:cs="Calibri"/>
        </w:rPr>
        <w:t>times</w:t>
      </w:r>
      <w:proofErr w:type="spellEnd"/>
      <w:r w:rsidRPr="00795B91">
        <w:rPr>
          <w:rFonts w:cs="Calibri"/>
        </w:rPr>
        <w:t xml:space="preserve">: </w:t>
      </w:r>
      <w:proofErr w:type="spellStart"/>
      <w:r w:rsidRPr="00795B91">
        <w:rPr>
          <w:rFonts w:cs="Calibri"/>
        </w:rPr>
        <w:t>the</w:t>
      </w:r>
      <w:proofErr w:type="spellEnd"/>
      <w:r w:rsidRPr="00795B91">
        <w:rPr>
          <w:rFonts w:cs="Calibri"/>
        </w:rPr>
        <w:t xml:space="preserve"> </w:t>
      </w:r>
      <w:proofErr w:type="spellStart"/>
      <w:r w:rsidRPr="00795B91">
        <w:rPr>
          <w:rFonts w:cs="Calibri"/>
        </w:rPr>
        <w:t>relationship</w:t>
      </w:r>
      <w:proofErr w:type="spellEnd"/>
      <w:r w:rsidRPr="00795B91">
        <w:rPr>
          <w:rFonts w:cs="Calibri"/>
        </w:rPr>
        <w:t xml:space="preserve"> </w:t>
      </w:r>
      <w:proofErr w:type="spellStart"/>
      <w:r w:rsidRPr="00795B91">
        <w:rPr>
          <w:rFonts w:cs="Calibri"/>
        </w:rPr>
        <w:t>between</w:t>
      </w:r>
      <w:proofErr w:type="spellEnd"/>
      <w:r w:rsidRPr="00795B91">
        <w:rPr>
          <w:rFonts w:cs="Calibri"/>
        </w:rPr>
        <w:t xml:space="preserve"> </w:t>
      </w:r>
      <w:proofErr w:type="spellStart"/>
      <w:r w:rsidRPr="00795B91">
        <w:rPr>
          <w:rFonts w:cs="Calibri"/>
        </w:rPr>
        <w:t>fun</w:t>
      </w:r>
      <w:proofErr w:type="spellEnd"/>
      <w:r w:rsidRPr="00795B91">
        <w:rPr>
          <w:rFonts w:cs="Calibri"/>
        </w:rPr>
        <w:t xml:space="preserve"> </w:t>
      </w:r>
      <w:proofErr w:type="spellStart"/>
      <w:r w:rsidRPr="00795B91">
        <w:rPr>
          <w:rFonts w:cs="Calibri"/>
        </w:rPr>
        <w:t>and</w:t>
      </w:r>
      <w:proofErr w:type="spellEnd"/>
      <w:r w:rsidRPr="00795B91">
        <w:rPr>
          <w:rFonts w:cs="Calibri"/>
        </w:rPr>
        <w:t xml:space="preserve"> </w:t>
      </w:r>
      <w:proofErr w:type="spellStart"/>
      <w:r w:rsidRPr="00795B91">
        <w:rPr>
          <w:rFonts w:cs="Calibri"/>
        </w:rPr>
        <w:t>workplace</w:t>
      </w:r>
      <w:proofErr w:type="spellEnd"/>
      <w:r w:rsidR="007950D8">
        <w:rPr>
          <w:rFonts w:cs="Calibri"/>
        </w:rPr>
        <w:t xml:space="preserve"> </w:t>
      </w:r>
      <w:proofErr w:type="spellStart"/>
      <w:r w:rsidRPr="009458AE">
        <w:rPr>
          <w:rFonts w:cs="Calibri"/>
        </w:rPr>
        <w:t>engagement</w:t>
      </w:r>
      <w:proofErr w:type="spellEnd"/>
      <w:r w:rsidR="007950D8">
        <w:rPr>
          <w:rFonts w:cs="Calibri"/>
        </w:rPr>
        <w:t xml:space="preserve">. </w:t>
      </w:r>
      <w:proofErr w:type="spellStart"/>
      <w:r w:rsidRPr="007950D8">
        <w:rPr>
          <w:rFonts w:cs="Calibri"/>
          <w:i/>
          <w:iCs/>
        </w:rPr>
        <w:t>Employee</w:t>
      </w:r>
      <w:proofErr w:type="spellEnd"/>
      <w:r w:rsidRPr="007950D8">
        <w:rPr>
          <w:rFonts w:cs="Calibri"/>
          <w:i/>
          <w:iCs/>
        </w:rPr>
        <w:t xml:space="preserve"> </w:t>
      </w:r>
      <w:proofErr w:type="spellStart"/>
      <w:r w:rsidRPr="007950D8">
        <w:rPr>
          <w:rFonts w:cs="Calibri"/>
          <w:i/>
          <w:iCs/>
        </w:rPr>
        <w:t>Relations</w:t>
      </w:r>
      <w:proofErr w:type="spellEnd"/>
      <w:r w:rsidRPr="007950D8">
        <w:rPr>
          <w:rFonts w:cs="Calibri"/>
          <w:i/>
          <w:iCs/>
        </w:rPr>
        <w:t>, 38</w:t>
      </w:r>
      <w:r w:rsidR="007950D8">
        <w:rPr>
          <w:rFonts w:cs="Calibri"/>
        </w:rPr>
        <w:t>(</w:t>
      </w:r>
      <w:r w:rsidRPr="009458AE">
        <w:rPr>
          <w:rFonts w:cs="Calibri"/>
        </w:rPr>
        <w:t>3</w:t>
      </w:r>
      <w:r w:rsidR="007950D8">
        <w:rPr>
          <w:rFonts w:cs="Calibri"/>
        </w:rPr>
        <w:t>)</w:t>
      </w:r>
      <w:r w:rsidRPr="009458AE">
        <w:rPr>
          <w:rFonts w:cs="Calibri"/>
        </w:rPr>
        <w:t>,</w:t>
      </w:r>
      <w:r w:rsidR="007950D8">
        <w:rPr>
          <w:rFonts w:cs="Calibri"/>
        </w:rPr>
        <w:t xml:space="preserve"> </w:t>
      </w:r>
      <w:r w:rsidRPr="009458AE">
        <w:rPr>
          <w:rFonts w:cs="Calibri"/>
        </w:rPr>
        <w:t>332</w:t>
      </w:r>
      <w:r w:rsidR="007950D8">
        <w:rPr>
          <w:rFonts w:cs="Calibri"/>
        </w:rPr>
        <w:t>–</w:t>
      </w:r>
      <w:r w:rsidRPr="009458AE">
        <w:rPr>
          <w:rFonts w:cs="Calibri"/>
        </w:rPr>
        <w:t>350.</w:t>
      </w:r>
      <w:r w:rsidR="00220F3A">
        <w:rPr>
          <w:rFonts w:cs="Calibri"/>
        </w:rPr>
        <w:t xml:space="preserve"> </w:t>
      </w:r>
      <w:hyperlink r:id="rId22" w:history="1">
        <w:r w:rsidR="00220F3A" w:rsidRPr="00401282">
          <w:rPr>
            <w:rStyle w:val="Hiperpovezava"/>
            <w:rFonts w:cs="Calibri"/>
          </w:rPr>
          <w:t>https://doi.org/10.1108/ER-03-2014-0027</w:t>
        </w:r>
      </w:hyperlink>
    </w:p>
    <w:p w14:paraId="1627FFCF" w14:textId="63C1B016" w:rsidR="002B5C01" w:rsidRPr="009458AE" w:rsidRDefault="002B5C01" w:rsidP="00220F3A">
      <w:pPr>
        <w:spacing w:after="160" w:line="259" w:lineRule="auto"/>
        <w:ind w:left="709" w:hanging="709"/>
        <w:rPr>
          <w:rFonts w:cs="Calibri"/>
        </w:rPr>
      </w:pPr>
      <w:proofErr w:type="spellStart"/>
      <w:r w:rsidRPr="002B5C01">
        <w:rPr>
          <w:rFonts w:cs="Calibri"/>
        </w:rPr>
        <w:t>Rippin</w:t>
      </w:r>
      <w:proofErr w:type="spellEnd"/>
      <w:r w:rsidRPr="002B5C01">
        <w:rPr>
          <w:rFonts w:cs="Calibri"/>
        </w:rPr>
        <w:t>, A. (2011)</w:t>
      </w:r>
      <w:r w:rsidR="00220F3A">
        <w:rPr>
          <w:rFonts w:cs="Calibri"/>
        </w:rPr>
        <w:t xml:space="preserve">. </w:t>
      </w:r>
      <w:proofErr w:type="spellStart"/>
      <w:r w:rsidRPr="002B5C01">
        <w:rPr>
          <w:rFonts w:cs="Calibri"/>
        </w:rPr>
        <w:t>Ritualized</w:t>
      </w:r>
      <w:proofErr w:type="spellEnd"/>
      <w:r w:rsidRPr="002B5C01">
        <w:rPr>
          <w:rFonts w:cs="Calibri"/>
        </w:rPr>
        <w:t xml:space="preserve"> </w:t>
      </w:r>
      <w:proofErr w:type="spellStart"/>
      <w:r w:rsidRPr="002B5C01">
        <w:rPr>
          <w:rFonts w:cs="Calibri"/>
        </w:rPr>
        <w:t>Christmas</w:t>
      </w:r>
      <w:proofErr w:type="spellEnd"/>
      <w:r w:rsidRPr="002B5C01">
        <w:rPr>
          <w:rFonts w:cs="Calibri"/>
        </w:rPr>
        <w:t xml:space="preserve"> </w:t>
      </w:r>
      <w:proofErr w:type="spellStart"/>
      <w:r w:rsidRPr="002B5C01">
        <w:rPr>
          <w:rFonts w:cs="Calibri"/>
        </w:rPr>
        <w:t>headgear</w:t>
      </w:r>
      <w:proofErr w:type="spellEnd"/>
      <w:r w:rsidRPr="002B5C01">
        <w:rPr>
          <w:rFonts w:cs="Calibri"/>
        </w:rPr>
        <w:t xml:space="preserve"> </w:t>
      </w:r>
      <w:proofErr w:type="spellStart"/>
      <w:r w:rsidRPr="002B5C01">
        <w:rPr>
          <w:rFonts w:cs="Calibri"/>
        </w:rPr>
        <w:t>or</w:t>
      </w:r>
      <w:proofErr w:type="spellEnd"/>
      <w:r w:rsidRPr="002B5C01">
        <w:rPr>
          <w:rFonts w:cs="Calibri"/>
        </w:rPr>
        <w:t xml:space="preserve"> ‘</w:t>
      </w:r>
      <w:proofErr w:type="spellStart"/>
      <w:r w:rsidRPr="002B5C01">
        <w:rPr>
          <w:rFonts w:cs="Calibri"/>
        </w:rPr>
        <w:t>pass</w:t>
      </w:r>
      <w:proofErr w:type="spellEnd"/>
      <w:r w:rsidRPr="002B5C01">
        <w:rPr>
          <w:rFonts w:cs="Calibri"/>
        </w:rPr>
        <w:t xml:space="preserve"> me </w:t>
      </w:r>
      <w:proofErr w:type="spellStart"/>
      <w:r w:rsidRPr="002B5C01">
        <w:rPr>
          <w:rFonts w:cs="Calibri"/>
        </w:rPr>
        <w:t>the</w:t>
      </w:r>
      <w:proofErr w:type="spellEnd"/>
      <w:r w:rsidRPr="002B5C01">
        <w:rPr>
          <w:rFonts w:cs="Calibri"/>
        </w:rPr>
        <w:t xml:space="preserve"> </w:t>
      </w:r>
      <w:proofErr w:type="spellStart"/>
      <w:r w:rsidRPr="002B5C01">
        <w:rPr>
          <w:rFonts w:cs="Calibri"/>
        </w:rPr>
        <w:t>tinsel</w:t>
      </w:r>
      <w:proofErr w:type="spellEnd"/>
      <w:r w:rsidRPr="002B5C01">
        <w:rPr>
          <w:rFonts w:cs="Calibri"/>
        </w:rPr>
        <w:t xml:space="preserve">, </w:t>
      </w:r>
      <w:proofErr w:type="spellStart"/>
      <w:r w:rsidRPr="002B5C01">
        <w:rPr>
          <w:rFonts w:cs="Calibri"/>
        </w:rPr>
        <w:t>mother</w:t>
      </w:r>
      <w:proofErr w:type="spellEnd"/>
      <w:r w:rsidRPr="002B5C01">
        <w:rPr>
          <w:rFonts w:cs="Calibri"/>
        </w:rPr>
        <w:t xml:space="preserve">: </w:t>
      </w:r>
      <w:proofErr w:type="spellStart"/>
      <w:r w:rsidRPr="002B5C01">
        <w:rPr>
          <w:rFonts w:cs="Calibri"/>
        </w:rPr>
        <w:t>it’s</w:t>
      </w:r>
      <w:proofErr w:type="spellEnd"/>
      <w:r w:rsidRPr="002B5C01">
        <w:rPr>
          <w:rFonts w:cs="Calibri"/>
        </w:rPr>
        <w:t xml:space="preserve"> </w:t>
      </w:r>
      <w:proofErr w:type="spellStart"/>
      <w:r w:rsidRPr="002B5C01">
        <w:rPr>
          <w:rFonts w:cs="Calibri"/>
        </w:rPr>
        <w:t>the</w:t>
      </w:r>
      <w:proofErr w:type="spellEnd"/>
      <w:r w:rsidRPr="002B5C01">
        <w:rPr>
          <w:rFonts w:cs="Calibri"/>
        </w:rPr>
        <w:t xml:space="preserve"> </w:t>
      </w:r>
      <w:proofErr w:type="spellStart"/>
      <w:r w:rsidRPr="002B5C01">
        <w:rPr>
          <w:rFonts w:cs="Calibri"/>
        </w:rPr>
        <w:t>office</w:t>
      </w:r>
      <w:proofErr w:type="spellEnd"/>
      <w:r w:rsidRPr="002B5C01">
        <w:rPr>
          <w:rFonts w:cs="Calibri"/>
        </w:rPr>
        <w:t xml:space="preserve"> </w:t>
      </w:r>
      <w:proofErr w:type="spellStart"/>
      <w:r w:rsidRPr="002B5C01">
        <w:rPr>
          <w:rFonts w:cs="Calibri"/>
        </w:rPr>
        <w:t>party</w:t>
      </w:r>
      <w:proofErr w:type="spellEnd"/>
      <w:r w:rsidR="00220F3A">
        <w:rPr>
          <w:rFonts w:cs="Calibri"/>
        </w:rPr>
        <w:t xml:space="preserve"> </w:t>
      </w:r>
      <w:proofErr w:type="spellStart"/>
      <w:r w:rsidRPr="009458AE">
        <w:rPr>
          <w:rFonts w:cs="Calibri"/>
        </w:rPr>
        <w:t>tonight</w:t>
      </w:r>
      <w:proofErr w:type="spellEnd"/>
      <w:r w:rsidRPr="009458AE">
        <w:rPr>
          <w:rFonts w:cs="Calibri"/>
        </w:rPr>
        <w:t>’</w:t>
      </w:r>
      <w:r w:rsidR="00220F3A">
        <w:rPr>
          <w:rFonts w:cs="Calibri"/>
        </w:rPr>
        <w:t xml:space="preserve">. </w:t>
      </w:r>
      <w:proofErr w:type="spellStart"/>
      <w:r w:rsidRPr="00220F3A">
        <w:rPr>
          <w:rFonts w:cs="Calibri"/>
          <w:i/>
          <w:iCs/>
        </w:rPr>
        <w:t>Organization</w:t>
      </w:r>
      <w:proofErr w:type="spellEnd"/>
      <w:r w:rsidRPr="009458AE">
        <w:rPr>
          <w:rFonts w:cs="Calibri"/>
        </w:rPr>
        <w:t xml:space="preserve">, </w:t>
      </w:r>
      <w:r w:rsidRPr="00220F3A">
        <w:rPr>
          <w:rFonts w:cs="Calibri"/>
          <w:i/>
          <w:iCs/>
        </w:rPr>
        <w:t>18</w:t>
      </w:r>
      <w:r w:rsidR="00220F3A">
        <w:rPr>
          <w:rFonts w:cs="Calibri"/>
        </w:rPr>
        <w:t>(</w:t>
      </w:r>
      <w:r w:rsidRPr="009458AE">
        <w:rPr>
          <w:rFonts w:cs="Calibri"/>
        </w:rPr>
        <w:t>6</w:t>
      </w:r>
      <w:r w:rsidR="00220F3A">
        <w:rPr>
          <w:rFonts w:cs="Calibri"/>
        </w:rPr>
        <w:t>)</w:t>
      </w:r>
      <w:r w:rsidRPr="009458AE">
        <w:rPr>
          <w:rFonts w:cs="Calibri"/>
        </w:rPr>
        <w:t>, 823</w:t>
      </w:r>
      <w:r w:rsidR="00220F3A">
        <w:rPr>
          <w:rFonts w:cs="Calibri"/>
        </w:rPr>
        <w:t>–</w:t>
      </w:r>
      <w:r w:rsidRPr="009458AE">
        <w:rPr>
          <w:rFonts w:cs="Calibri"/>
        </w:rPr>
        <w:t>832.</w:t>
      </w:r>
      <w:r w:rsidR="00220F3A">
        <w:rPr>
          <w:rFonts w:cs="Calibri"/>
        </w:rPr>
        <w:t xml:space="preserve"> </w:t>
      </w:r>
      <w:hyperlink r:id="rId23" w:history="1">
        <w:r w:rsidR="00220F3A" w:rsidRPr="00220F3A">
          <w:rPr>
            <w:rStyle w:val="Hiperpovezava"/>
            <w:rFonts w:cs="Calibri"/>
          </w:rPr>
          <w:t>https://doi.org/10.1177/1350508411416399</w:t>
        </w:r>
      </w:hyperlink>
    </w:p>
    <w:p w14:paraId="753A4814" w14:textId="64588CB3" w:rsidR="00813897" w:rsidRPr="009458AE" w:rsidRDefault="009A585A" w:rsidP="00813897">
      <w:pPr>
        <w:ind w:left="709" w:hanging="709"/>
        <w:rPr>
          <w:rFonts w:cs="Calibri"/>
        </w:rPr>
      </w:pPr>
      <w:proofErr w:type="spellStart"/>
      <w:r w:rsidRPr="009A585A">
        <w:rPr>
          <w:rFonts w:cs="Calibri"/>
        </w:rPr>
        <w:t>Sherdlow</w:t>
      </w:r>
      <w:proofErr w:type="spellEnd"/>
      <w:r w:rsidRPr="009A585A">
        <w:rPr>
          <w:rFonts w:cs="Calibri"/>
        </w:rPr>
        <w:t>, D. (2018)</w:t>
      </w:r>
      <w:r w:rsidR="00813897">
        <w:rPr>
          <w:rFonts w:cs="Calibri"/>
        </w:rPr>
        <w:t xml:space="preserve">. </w:t>
      </w:r>
      <w:proofErr w:type="spellStart"/>
      <w:r w:rsidRPr="009A585A">
        <w:rPr>
          <w:rFonts w:cs="Calibri"/>
          <w:i/>
          <w:iCs/>
        </w:rPr>
        <w:t>Holiday</w:t>
      </w:r>
      <w:proofErr w:type="spellEnd"/>
      <w:r w:rsidRPr="009A585A">
        <w:rPr>
          <w:rFonts w:cs="Calibri"/>
          <w:i/>
          <w:iCs/>
        </w:rPr>
        <w:t xml:space="preserve"> </w:t>
      </w:r>
      <w:proofErr w:type="spellStart"/>
      <w:r w:rsidRPr="009A585A">
        <w:rPr>
          <w:rFonts w:cs="Calibri"/>
          <w:i/>
          <w:iCs/>
        </w:rPr>
        <w:t>volunteering</w:t>
      </w:r>
      <w:proofErr w:type="spellEnd"/>
      <w:r w:rsidR="00813897" w:rsidRPr="00813897">
        <w:rPr>
          <w:rFonts w:cs="Calibri"/>
          <w:i/>
          <w:iCs/>
        </w:rPr>
        <w:t xml:space="preserve">: </w:t>
      </w:r>
      <w:r w:rsidRPr="009A585A">
        <w:rPr>
          <w:rFonts w:cs="Calibri"/>
          <w:i/>
          <w:iCs/>
        </w:rPr>
        <w:t xml:space="preserve">5 </w:t>
      </w:r>
      <w:proofErr w:type="spellStart"/>
      <w:r w:rsidRPr="009A585A">
        <w:rPr>
          <w:rFonts w:cs="Calibri"/>
          <w:i/>
          <w:iCs/>
        </w:rPr>
        <w:t>ways</w:t>
      </w:r>
      <w:proofErr w:type="spellEnd"/>
      <w:r w:rsidRPr="009A585A">
        <w:rPr>
          <w:rFonts w:cs="Calibri"/>
          <w:i/>
          <w:iCs/>
        </w:rPr>
        <w:t xml:space="preserve"> to </w:t>
      </w:r>
      <w:proofErr w:type="spellStart"/>
      <w:r w:rsidRPr="009A585A">
        <w:rPr>
          <w:rFonts w:cs="Calibri"/>
          <w:i/>
          <w:iCs/>
        </w:rPr>
        <w:t>get</w:t>
      </w:r>
      <w:proofErr w:type="spellEnd"/>
      <w:r w:rsidRPr="009A585A">
        <w:rPr>
          <w:rFonts w:cs="Calibri"/>
          <w:i/>
          <w:iCs/>
        </w:rPr>
        <w:t xml:space="preserve"> </w:t>
      </w:r>
      <w:proofErr w:type="spellStart"/>
      <w:r w:rsidRPr="009A585A">
        <w:rPr>
          <w:rFonts w:cs="Calibri"/>
          <w:i/>
          <w:iCs/>
        </w:rPr>
        <w:t>creative</w:t>
      </w:r>
      <w:proofErr w:type="spellEnd"/>
      <w:r w:rsidR="00813897" w:rsidRPr="00813897">
        <w:rPr>
          <w:rFonts w:cs="Calibri"/>
          <w:i/>
          <w:iCs/>
        </w:rPr>
        <w:t>.</w:t>
      </w:r>
      <w:r w:rsidR="00813897">
        <w:rPr>
          <w:rFonts w:cs="Calibri"/>
        </w:rPr>
        <w:t xml:space="preserve"> </w:t>
      </w:r>
      <w:r w:rsidRPr="009A585A">
        <w:rPr>
          <w:rFonts w:cs="Calibri"/>
        </w:rPr>
        <w:t>Idealist</w:t>
      </w:r>
      <w:r w:rsidR="00813897">
        <w:rPr>
          <w:rFonts w:cs="Calibri"/>
          <w:i/>
          <w:iCs/>
        </w:rPr>
        <w:t xml:space="preserve">. </w:t>
      </w:r>
      <w:hyperlink r:id="rId24" w:history="1">
        <w:r w:rsidR="00813897" w:rsidRPr="00401282">
          <w:rPr>
            <w:rStyle w:val="Hiperpovezava"/>
            <w:rFonts w:cs="Calibri"/>
          </w:rPr>
          <w:t>https://www.idealist.org/en/careers/holiday-volunteering-5-ways-creative</w:t>
        </w:r>
      </w:hyperlink>
    </w:p>
    <w:p w14:paraId="7878AA87" w14:textId="711C7B55" w:rsidR="002B5C01" w:rsidRPr="009458AE" w:rsidRDefault="002B5C01" w:rsidP="00813897">
      <w:pPr>
        <w:spacing w:after="160" w:line="259" w:lineRule="auto"/>
        <w:ind w:left="709" w:hanging="709"/>
        <w:rPr>
          <w:rFonts w:cs="Calibri"/>
        </w:rPr>
      </w:pPr>
      <w:proofErr w:type="spellStart"/>
      <w:r w:rsidRPr="002B5C01">
        <w:rPr>
          <w:rFonts w:cs="Calibri"/>
        </w:rPr>
        <w:lastRenderedPageBreak/>
        <w:t>Tews</w:t>
      </w:r>
      <w:proofErr w:type="spellEnd"/>
      <w:r w:rsidRPr="002B5C01">
        <w:rPr>
          <w:rFonts w:cs="Calibri"/>
        </w:rPr>
        <w:t xml:space="preserve">, M.J., </w:t>
      </w:r>
      <w:proofErr w:type="spellStart"/>
      <w:r w:rsidRPr="002B5C01">
        <w:rPr>
          <w:rFonts w:cs="Calibri"/>
        </w:rPr>
        <w:t>Michel</w:t>
      </w:r>
      <w:proofErr w:type="spellEnd"/>
      <w:r w:rsidRPr="002B5C01">
        <w:rPr>
          <w:rFonts w:cs="Calibri"/>
        </w:rPr>
        <w:t xml:space="preserve">, J.W. </w:t>
      </w:r>
      <w:r w:rsidR="00813897">
        <w:rPr>
          <w:rFonts w:cs="Calibri"/>
        </w:rPr>
        <w:t>in</w:t>
      </w:r>
      <w:r w:rsidRPr="002B5C01">
        <w:rPr>
          <w:rFonts w:cs="Calibri"/>
        </w:rPr>
        <w:t xml:space="preserve"> </w:t>
      </w:r>
      <w:proofErr w:type="spellStart"/>
      <w:r w:rsidRPr="002B5C01">
        <w:rPr>
          <w:rFonts w:cs="Calibri"/>
        </w:rPr>
        <w:t>Allen</w:t>
      </w:r>
      <w:proofErr w:type="spellEnd"/>
      <w:r w:rsidRPr="002B5C01">
        <w:rPr>
          <w:rFonts w:cs="Calibri"/>
        </w:rPr>
        <w:t>, D.G. (2014)</w:t>
      </w:r>
      <w:r w:rsidR="00813897">
        <w:rPr>
          <w:rFonts w:cs="Calibri"/>
        </w:rPr>
        <w:t xml:space="preserve">. </w:t>
      </w:r>
      <w:proofErr w:type="spellStart"/>
      <w:r w:rsidRPr="002B5C01">
        <w:rPr>
          <w:rFonts w:cs="Calibri"/>
        </w:rPr>
        <w:t>Fun</w:t>
      </w:r>
      <w:proofErr w:type="spellEnd"/>
      <w:r w:rsidRPr="002B5C01">
        <w:rPr>
          <w:rFonts w:cs="Calibri"/>
        </w:rPr>
        <w:t xml:space="preserve"> </w:t>
      </w:r>
      <w:proofErr w:type="spellStart"/>
      <w:r w:rsidRPr="002B5C01">
        <w:rPr>
          <w:rFonts w:cs="Calibri"/>
        </w:rPr>
        <w:t>and</w:t>
      </w:r>
      <w:proofErr w:type="spellEnd"/>
      <w:r w:rsidRPr="002B5C01">
        <w:rPr>
          <w:rFonts w:cs="Calibri"/>
        </w:rPr>
        <w:t xml:space="preserve"> </w:t>
      </w:r>
      <w:proofErr w:type="spellStart"/>
      <w:r w:rsidRPr="002B5C01">
        <w:rPr>
          <w:rFonts w:cs="Calibri"/>
        </w:rPr>
        <w:t>friends</w:t>
      </w:r>
      <w:proofErr w:type="spellEnd"/>
      <w:r w:rsidRPr="002B5C01">
        <w:rPr>
          <w:rFonts w:cs="Calibri"/>
        </w:rPr>
        <w:t xml:space="preserve">. </w:t>
      </w:r>
      <w:proofErr w:type="spellStart"/>
      <w:r w:rsidRPr="002B5C01">
        <w:rPr>
          <w:rFonts w:cs="Calibri"/>
        </w:rPr>
        <w:t>The</w:t>
      </w:r>
      <w:proofErr w:type="spellEnd"/>
      <w:r w:rsidRPr="002B5C01">
        <w:rPr>
          <w:rFonts w:cs="Calibri"/>
        </w:rPr>
        <w:t xml:space="preserve"> </w:t>
      </w:r>
      <w:proofErr w:type="spellStart"/>
      <w:r w:rsidRPr="002B5C01">
        <w:rPr>
          <w:rFonts w:cs="Calibri"/>
        </w:rPr>
        <w:t>impact</w:t>
      </w:r>
      <w:proofErr w:type="spellEnd"/>
      <w:r w:rsidRPr="002B5C01">
        <w:rPr>
          <w:rFonts w:cs="Calibri"/>
        </w:rPr>
        <w:t xml:space="preserve"> </w:t>
      </w:r>
      <w:proofErr w:type="spellStart"/>
      <w:r w:rsidRPr="002B5C01">
        <w:rPr>
          <w:rFonts w:cs="Calibri"/>
        </w:rPr>
        <w:t>of</w:t>
      </w:r>
      <w:proofErr w:type="spellEnd"/>
      <w:r w:rsidRPr="002B5C01">
        <w:rPr>
          <w:rFonts w:cs="Calibri"/>
        </w:rPr>
        <w:t xml:space="preserve"> </w:t>
      </w:r>
      <w:proofErr w:type="spellStart"/>
      <w:r w:rsidRPr="002B5C01">
        <w:rPr>
          <w:rFonts w:cs="Calibri"/>
        </w:rPr>
        <w:t>workplace</w:t>
      </w:r>
      <w:proofErr w:type="spellEnd"/>
      <w:r w:rsidRPr="002B5C01">
        <w:rPr>
          <w:rFonts w:cs="Calibri"/>
        </w:rPr>
        <w:t xml:space="preserve"> </w:t>
      </w:r>
      <w:proofErr w:type="spellStart"/>
      <w:r w:rsidRPr="002B5C01">
        <w:rPr>
          <w:rFonts w:cs="Calibri"/>
        </w:rPr>
        <w:t>fun</w:t>
      </w:r>
      <w:proofErr w:type="spellEnd"/>
      <w:r w:rsidRPr="002B5C01">
        <w:rPr>
          <w:rFonts w:cs="Calibri"/>
        </w:rPr>
        <w:t xml:space="preserve"> </w:t>
      </w:r>
      <w:proofErr w:type="spellStart"/>
      <w:r w:rsidRPr="002B5C01">
        <w:rPr>
          <w:rFonts w:cs="Calibri"/>
        </w:rPr>
        <w:t>and</w:t>
      </w:r>
      <w:proofErr w:type="spellEnd"/>
      <w:r w:rsidR="00813897">
        <w:rPr>
          <w:rFonts w:cs="Calibri"/>
        </w:rPr>
        <w:t xml:space="preserve"> </w:t>
      </w:r>
      <w:proofErr w:type="spellStart"/>
      <w:r w:rsidRPr="002B5C01">
        <w:rPr>
          <w:rFonts w:cs="Calibri"/>
        </w:rPr>
        <w:t>constituent</w:t>
      </w:r>
      <w:proofErr w:type="spellEnd"/>
      <w:r w:rsidRPr="002B5C01">
        <w:rPr>
          <w:rFonts w:cs="Calibri"/>
        </w:rPr>
        <w:t xml:space="preserve"> </w:t>
      </w:r>
      <w:proofErr w:type="spellStart"/>
      <w:r w:rsidRPr="002B5C01">
        <w:rPr>
          <w:rFonts w:cs="Calibri"/>
        </w:rPr>
        <w:t>attachment</w:t>
      </w:r>
      <w:proofErr w:type="spellEnd"/>
      <w:r w:rsidRPr="002B5C01">
        <w:rPr>
          <w:rFonts w:cs="Calibri"/>
        </w:rPr>
        <w:t xml:space="preserve"> on </w:t>
      </w:r>
      <w:proofErr w:type="spellStart"/>
      <w:r w:rsidRPr="002B5C01">
        <w:rPr>
          <w:rFonts w:cs="Calibri"/>
        </w:rPr>
        <w:t>turnover</w:t>
      </w:r>
      <w:proofErr w:type="spellEnd"/>
      <w:r w:rsidRPr="002B5C01">
        <w:rPr>
          <w:rFonts w:cs="Calibri"/>
        </w:rPr>
        <w:t xml:space="preserve"> in a </w:t>
      </w:r>
      <w:proofErr w:type="spellStart"/>
      <w:r w:rsidRPr="002B5C01">
        <w:rPr>
          <w:rFonts w:cs="Calibri"/>
        </w:rPr>
        <w:t>hospitality</w:t>
      </w:r>
      <w:proofErr w:type="spellEnd"/>
      <w:r w:rsidRPr="002B5C01">
        <w:rPr>
          <w:rFonts w:cs="Calibri"/>
        </w:rPr>
        <w:t xml:space="preserve"> </w:t>
      </w:r>
      <w:proofErr w:type="spellStart"/>
      <w:r w:rsidRPr="002B5C01">
        <w:rPr>
          <w:rFonts w:cs="Calibri"/>
        </w:rPr>
        <w:t>context</w:t>
      </w:r>
      <w:proofErr w:type="spellEnd"/>
      <w:r w:rsidR="00813897">
        <w:rPr>
          <w:rFonts w:cs="Calibri"/>
        </w:rPr>
        <w:t>.</w:t>
      </w:r>
      <w:r w:rsidRPr="002B5C01">
        <w:rPr>
          <w:rFonts w:cs="Calibri"/>
        </w:rPr>
        <w:t xml:space="preserve"> </w:t>
      </w:r>
      <w:r w:rsidRPr="002B5C01">
        <w:rPr>
          <w:rFonts w:cs="Calibri"/>
          <w:i/>
          <w:iCs/>
        </w:rPr>
        <w:t xml:space="preserve">Human </w:t>
      </w:r>
      <w:proofErr w:type="spellStart"/>
      <w:r w:rsidRPr="002B5C01">
        <w:rPr>
          <w:rFonts w:cs="Calibri"/>
          <w:i/>
          <w:iCs/>
        </w:rPr>
        <w:t>Relations</w:t>
      </w:r>
      <w:proofErr w:type="spellEnd"/>
      <w:r w:rsidRPr="002B5C01">
        <w:rPr>
          <w:rFonts w:cs="Calibri"/>
        </w:rPr>
        <w:t xml:space="preserve">, </w:t>
      </w:r>
      <w:r w:rsidRPr="002B5C01">
        <w:rPr>
          <w:rFonts w:cs="Calibri"/>
          <w:i/>
          <w:iCs/>
        </w:rPr>
        <w:t>67</w:t>
      </w:r>
      <w:r w:rsidR="00813897">
        <w:rPr>
          <w:rFonts w:cs="Calibri"/>
        </w:rPr>
        <w:t>(</w:t>
      </w:r>
      <w:r w:rsidRPr="002B5C01">
        <w:rPr>
          <w:rFonts w:cs="Calibri"/>
        </w:rPr>
        <w:t>8</w:t>
      </w:r>
      <w:r w:rsidR="00813897">
        <w:rPr>
          <w:rFonts w:cs="Calibri"/>
        </w:rPr>
        <w:t>)</w:t>
      </w:r>
      <w:r w:rsidRPr="002B5C01">
        <w:rPr>
          <w:rFonts w:cs="Calibri"/>
        </w:rPr>
        <w:t>,</w:t>
      </w:r>
      <w:r w:rsidR="00813897">
        <w:rPr>
          <w:rFonts w:cs="Calibri"/>
        </w:rPr>
        <w:t xml:space="preserve"> </w:t>
      </w:r>
      <w:r w:rsidRPr="009458AE">
        <w:rPr>
          <w:rFonts w:cs="Calibri"/>
        </w:rPr>
        <w:t>923</w:t>
      </w:r>
      <w:r w:rsidR="00813897">
        <w:rPr>
          <w:rFonts w:cs="Calibri"/>
        </w:rPr>
        <w:t>–</w:t>
      </w:r>
      <w:r w:rsidRPr="009458AE">
        <w:rPr>
          <w:rFonts w:cs="Calibri"/>
        </w:rPr>
        <w:t>946.</w:t>
      </w:r>
      <w:r w:rsidR="00813897">
        <w:rPr>
          <w:rFonts w:cs="Calibri"/>
        </w:rPr>
        <w:t xml:space="preserve"> </w:t>
      </w:r>
      <w:hyperlink r:id="rId25" w:history="1">
        <w:r w:rsidR="00813897" w:rsidRPr="00813897">
          <w:rPr>
            <w:rStyle w:val="Hiperpovezava"/>
            <w:rFonts w:cs="Calibri"/>
          </w:rPr>
          <w:t>https://doi.org/10.1177/0018726713508143</w:t>
        </w:r>
      </w:hyperlink>
    </w:p>
    <w:p w14:paraId="53ADDD5C" w14:textId="0D926161" w:rsidR="00795B91" w:rsidRDefault="00795B91" w:rsidP="009458AE">
      <w:pPr>
        <w:ind w:left="709" w:hanging="709"/>
        <w:rPr>
          <w:rFonts w:cs="Calibri"/>
        </w:rPr>
      </w:pPr>
      <w:proofErr w:type="spellStart"/>
      <w:r w:rsidRPr="009458AE">
        <w:rPr>
          <w:rFonts w:cs="Calibri"/>
        </w:rPr>
        <w:t>Tews</w:t>
      </w:r>
      <w:proofErr w:type="spellEnd"/>
      <w:r w:rsidRPr="009458AE">
        <w:rPr>
          <w:rFonts w:cs="Calibri"/>
        </w:rPr>
        <w:t xml:space="preserve">, M., </w:t>
      </w:r>
      <w:proofErr w:type="spellStart"/>
      <w:r w:rsidRPr="009458AE">
        <w:rPr>
          <w:rFonts w:cs="Calibri"/>
        </w:rPr>
        <w:t>Michel</w:t>
      </w:r>
      <w:proofErr w:type="spellEnd"/>
      <w:r w:rsidRPr="009458AE">
        <w:rPr>
          <w:rFonts w:cs="Calibri"/>
        </w:rPr>
        <w:t xml:space="preserve">, J., </w:t>
      </w:r>
      <w:proofErr w:type="spellStart"/>
      <w:r w:rsidRPr="009458AE">
        <w:rPr>
          <w:rFonts w:cs="Calibri"/>
        </w:rPr>
        <w:t>Kudler</w:t>
      </w:r>
      <w:proofErr w:type="spellEnd"/>
      <w:r w:rsidRPr="009458AE">
        <w:rPr>
          <w:rFonts w:cs="Calibri"/>
        </w:rPr>
        <w:t>, E.</w:t>
      </w:r>
      <w:r w:rsidR="00813897">
        <w:rPr>
          <w:rFonts w:cs="Calibri"/>
        </w:rPr>
        <w:t xml:space="preserve"> in</w:t>
      </w:r>
      <w:r w:rsidRPr="009458AE">
        <w:rPr>
          <w:rFonts w:cs="Calibri"/>
        </w:rPr>
        <w:t xml:space="preserve"> </w:t>
      </w:r>
      <w:proofErr w:type="spellStart"/>
      <w:r w:rsidRPr="009458AE">
        <w:rPr>
          <w:rFonts w:cs="Calibri"/>
        </w:rPr>
        <w:t>Pons</w:t>
      </w:r>
      <w:proofErr w:type="spellEnd"/>
      <w:r w:rsidRPr="009458AE">
        <w:rPr>
          <w:rFonts w:cs="Calibri"/>
        </w:rPr>
        <w:t xml:space="preserve">, S. (2023). ‘Tis </w:t>
      </w:r>
      <w:proofErr w:type="spellStart"/>
      <w:r w:rsidRPr="009458AE">
        <w:rPr>
          <w:rFonts w:cs="Calibri"/>
        </w:rPr>
        <w:t>the</w:t>
      </w:r>
      <w:proofErr w:type="spellEnd"/>
      <w:r w:rsidRPr="009458AE">
        <w:rPr>
          <w:rFonts w:cs="Calibri"/>
        </w:rPr>
        <w:t xml:space="preserve"> </w:t>
      </w:r>
      <w:proofErr w:type="spellStart"/>
      <w:r w:rsidRPr="009458AE">
        <w:rPr>
          <w:rFonts w:cs="Calibri"/>
        </w:rPr>
        <w:t>season</w:t>
      </w:r>
      <w:proofErr w:type="spellEnd"/>
      <w:r w:rsidRPr="009458AE">
        <w:rPr>
          <w:rFonts w:cs="Calibri"/>
        </w:rPr>
        <w:t xml:space="preserve">: </w:t>
      </w:r>
      <w:proofErr w:type="spellStart"/>
      <w:r w:rsidRPr="009458AE">
        <w:rPr>
          <w:rFonts w:cs="Calibri"/>
        </w:rPr>
        <w:t>enhancing</w:t>
      </w:r>
      <w:proofErr w:type="spellEnd"/>
      <w:r w:rsidRPr="009458AE">
        <w:rPr>
          <w:rFonts w:cs="Calibri"/>
        </w:rPr>
        <w:t xml:space="preserve"> </w:t>
      </w:r>
      <w:proofErr w:type="spellStart"/>
      <w:r w:rsidRPr="009458AE">
        <w:rPr>
          <w:rFonts w:cs="Calibri"/>
        </w:rPr>
        <w:t>the</w:t>
      </w:r>
      <w:proofErr w:type="spellEnd"/>
      <w:r w:rsidRPr="009458AE">
        <w:rPr>
          <w:rFonts w:cs="Calibri"/>
        </w:rPr>
        <w:t xml:space="preserve"> </w:t>
      </w:r>
      <w:proofErr w:type="spellStart"/>
      <w:r w:rsidRPr="009458AE">
        <w:rPr>
          <w:rFonts w:cs="Calibri"/>
        </w:rPr>
        <w:t>workplace</w:t>
      </w:r>
      <w:proofErr w:type="spellEnd"/>
      <w:r w:rsidRPr="009458AE">
        <w:rPr>
          <w:rFonts w:cs="Calibri"/>
        </w:rPr>
        <w:t xml:space="preserve"> </w:t>
      </w:r>
      <w:proofErr w:type="spellStart"/>
      <w:r w:rsidRPr="009458AE">
        <w:rPr>
          <w:rFonts w:cs="Calibri"/>
        </w:rPr>
        <w:t>holiday</w:t>
      </w:r>
      <w:proofErr w:type="spellEnd"/>
      <w:r w:rsidRPr="009458AE">
        <w:rPr>
          <w:rFonts w:cs="Calibri"/>
        </w:rPr>
        <w:t xml:space="preserve"> </w:t>
      </w:r>
      <w:proofErr w:type="spellStart"/>
      <w:r w:rsidRPr="009458AE">
        <w:rPr>
          <w:rFonts w:cs="Calibri"/>
        </w:rPr>
        <w:t>party</w:t>
      </w:r>
      <w:proofErr w:type="spellEnd"/>
      <w:r w:rsidRPr="009458AE">
        <w:rPr>
          <w:rFonts w:cs="Calibri"/>
        </w:rPr>
        <w:t>. </w:t>
      </w:r>
      <w:proofErr w:type="spellStart"/>
      <w:r w:rsidRPr="009458AE">
        <w:rPr>
          <w:rFonts w:cs="Calibri"/>
          <w:i/>
          <w:iCs/>
        </w:rPr>
        <w:t>Employee</w:t>
      </w:r>
      <w:proofErr w:type="spellEnd"/>
      <w:r w:rsidRPr="009458AE">
        <w:rPr>
          <w:rFonts w:cs="Calibri"/>
          <w:i/>
          <w:iCs/>
        </w:rPr>
        <w:t xml:space="preserve"> </w:t>
      </w:r>
      <w:proofErr w:type="spellStart"/>
      <w:r w:rsidRPr="009458AE">
        <w:rPr>
          <w:rFonts w:cs="Calibri"/>
          <w:i/>
          <w:iCs/>
        </w:rPr>
        <w:t>Relations</w:t>
      </w:r>
      <w:proofErr w:type="spellEnd"/>
      <w:r w:rsidRPr="009458AE">
        <w:rPr>
          <w:rFonts w:cs="Calibri"/>
          <w:i/>
          <w:iCs/>
        </w:rPr>
        <w:t xml:space="preserve">: </w:t>
      </w:r>
      <w:proofErr w:type="spellStart"/>
      <w:r w:rsidRPr="009458AE">
        <w:rPr>
          <w:rFonts w:cs="Calibri"/>
          <w:i/>
          <w:iCs/>
        </w:rPr>
        <w:t>The</w:t>
      </w:r>
      <w:proofErr w:type="spellEnd"/>
      <w:r w:rsidRPr="009458AE">
        <w:rPr>
          <w:rFonts w:cs="Calibri"/>
          <w:i/>
          <w:iCs/>
        </w:rPr>
        <w:t xml:space="preserve"> </w:t>
      </w:r>
      <w:proofErr w:type="spellStart"/>
      <w:r w:rsidRPr="009458AE">
        <w:rPr>
          <w:rFonts w:cs="Calibri"/>
          <w:i/>
          <w:iCs/>
        </w:rPr>
        <w:t>International</w:t>
      </w:r>
      <w:proofErr w:type="spellEnd"/>
      <w:r w:rsidRPr="009458AE">
        <w:rPr>
          <w:rFonts w:cs="Calibri"/>
          <w:i/>
          <w:iCs/>
        </w:rPr>
        <w:t xml:space="preserve"> </w:t>
      </w:r>
      <w:proofErr w:type="spellStart"/>
      <w:r w:rsidRPr="009458AE">
        <w:rPr>
          <w:rFonts w:cs="Calibri"/>
          <w:i/>
          <w:iCs/>
        </w:rPr>
        <w:t>Journal</w:t>
      </w:r>
      <w:proofErr w:type="spellEnd"/>
      <w:r w:rsidRPr="009458AE">
        <w:rPr>
          <w:rFonts w:cs="Calibri"/>
        </w:rPr>
        <w:t>, </w:t>
      </w:r>
      <w:r w:rsidRPr="009458AE">
        <w:rPr>
          <w:rFonts w:cs="Calibri"/>
          <w:i/>
          <w:iCs/>
        </w:rPr>
        <w:t>45</w:t>
      </w:r>
      <w:r w:rsidRPr="009458AE">
        <w:rPr>
          <w:rFonts w:cs="Calibri"/>
        </w:rPr>
        <w:t>(6), 1324</w:t>
      </w:r>
      <w:r w:rsidR="00813897">
        <w:rPr>
          <w:rFonts w:cs="Calibri"/>
        </w:rPr>
        <w:t>–</w:t>
      </w:r>
      <w:r w:rsidRPr="009458AE">
        <w:rPr>
          <w:rFonts w:cs="Calibri"/>
        </w:rPr>
        <w:t xml:space="preserve">1346. </w:t>
      </w:r>
      <w:hyperlink r:id="rId26" w:history="1">
        <w:r w:rsidR="00813897" w:rsidRPr="00401282">
          <w:rPr>
            <w:rStyle w:val="Hiperpovezava"/>
            <w:rFonts w:cs="Calibri"/>
          </w:rPr>
          <w:t>https://doi.org/10.1108/ER-09-2022-0452</w:t>
        </w:r>
      </w:hyperlink>
    </w:p>
    <w:p w14:paraId="1C31AAF0" w14:textId="79762758" w:rsidR="00795B91" w:rsidRDefault="009458AE" w:rsidP="009458AE">
      <w:pPr>
        <w:ind w:left="709" w:hanging="709"/>
        <w:rPr>
          <w:rFonts w:cs="Calibri"/>
        </w:rPr>
      </w:pPr>
      <w:proofErr w:type="spellStart"/>
      <w:r w:rsidRPr="009458AE">
        <w:rPr>
          <w:rFonts w:cs="Calibri"/>
        </w:rPr>
        <w:t>Tews</w:t>
      </w:r>
      <w:proofErr w:type="spellEnd"/>
      <w:r w:rsidRPr="009458AE">
        <w:rPr>
          <w:rFonts w:cs="Calibri"/>
        </w:rPr>
        <w:t xml:space="preserve">, M. J., </w:t>
      </w:r>
      <w:proofErr w:type="spellStart"/>
      <w:r w:rsidRPr="009458AE">
        <w:rPr>
          <w:rFonts w:cs="Calibri"/>
        </w:rPr>
        <w:t>Michel</w:t>
      </w:r>
      <w:proofErr w:type="spellEnd"/>
      <w:r w:rsidRPr="009458AE">
        <w:rPr>
          <w:rFonts w:cs="Calibri"/>
        </w:rPr>
        <w:t>, J. W.</w:t>
      </w:r>
      <w:r w:rsidR="00813897">
        <w:rPr>
          <w:rFonts w:cs="Calibri"/>
        </w:rPr>
        <w:t xml:space="preserve"> in</w:t>
      </w:r>
      <w:r w:rsidRPr="009458AE">
        <w:rPr>
          <w:rFonts w:cs="Calibri"/>
        </w:rPr>
        <w:t xml:space="preserve"> </w:t>
      </w:r>
      <w:proofErr w:type="spellStart"/>
      <w:r w:rsidRPr="009458AE">
        <w:rPr>
          <w:rFonts w:cs="Calibri"/>
        </w:rPr>
        <w:t>Pons</w:t>
      </w:r>
      <w:proofErr w:type="spellEnd"/>
      <w:r w:rsidRPr="009458AE">
        <w:rPr>
          <w:rFonts w:cs="Calibri"/>
        </w:rPr>
        <w:t xml:space="preserve">, S. (2024). </w:t>
      </w:r>
      <w:proofErr w:type="spellStart"/>
      <w:r w:rsidRPr="009458AE">
        <w:rPr>
          <w:rFonts w:cs="Calibri"/>
        </w:rPr>
        <w:t>Religion</w:t>
      </w:r>
      <w:proofErr w:type="spellEnd"/>
      <w:r w:rsidRPr="009458AE">
        <w:rPr>
          <w:rFonts w:cs="Calibri"/>
        </w:rPr>
        <w:t xml:space="preserve">, </w:t>
      </w:r>
      <w:proofErr w:type="spellStart"/>
      <w:r w:rsidRPr="009458AE">
        <w:rPr>
          <w:rFonts w:cs="Calibri"/>
        </w:rPr>
        <w:t>politics</w:t>
      </w:r>
      <w:proofErr w:type="spellEnd"/>
      <w:r w:rsidRPr="009458AE">
        <w:rPr>
          <w:rFonts w:cs="Calibri"/>
        </w:rPr>
        <w:t xml:space="preserve"> </w:t>
      </w:r>
      <w:proofErr w:type="spellStart"/>
      <w:r w:rsidRPr="009458AE">
        <w:rPr>
          <w:rFonts w:cs="Calibri"/>
        </w:rPr>
        <w:t>and</w:t>
      </w:r>
      <w:proofErr w:type="spellEnd"/>
      <w:r w:rsidRPr="009458AE">
        <w:rPr>
          <w:rFonts w:cs="Calibri"/>
        </w:rPr>
        <w:t xml:space="preserve"> </w:t>
      </w:r>
      <w:proofErr w:type="spellStart"/>
      <w:r w:rsidRPr="009458AE">
        <w:rPr>
          <w:rFonts w:cs="Calibri"/>
        </w:rPr>
        <w:t>jingle</w:t>
      </w:r>
      <w:proofErr w:type="spellEnd"/>
      <w:r w:rsidRPr="009458AE">
        <w:rPr>
          <w:rFonts w:cs="Calibri"/>
        </w:rPr>
        <w:t xml:space="preserve"> </w:t>
      </w:r>
      <w:proofErr w:type="spellStart"/>
      <w:r w:rsidRPr="009458AE">
        <w:rPr>
          <w:rFonts w:cs="Calibri"/>
        </w:rPr>
        <w:t>bells</w:t>
      </w:r>
      <w:proofErr w:type="spellEnd"/>
      <w:r w:rsidRPr="009458AE">
        <w:rPr>
          <w:rFonts w:cs="Calibri"/>
        </w:rPr>
        <w:t xml:space="preserve">: </w:t>
      </w:r>
      <w:proofErr w:type="spellStart"/>
      <w:r w:rsidRPr="009458AE">
        <w:rPr>
          <w:rFonts w:cs="Calibri"/>
        </w:rPr>
        <w:t>examining</w:t>
      </w:r>
      <w:proofErr w:type="spellEnd"/>
      <w:r w:rsidRPr="009458AE">
        <w:rPr>
          <w:rFonts w:cs="Calibri"/>
        </w:rPr>
        <w:t xml:space="preserve"> </w:t>
      </w:r>
      <w:proofErr w:type="spellStart"/>
      <w:r w:rsidRPr="009458AE">
        <w:rPr>
          <w:rFonts w:cs="Calibri"/>
        </w:rPr>
        <w:t>contextual</w:t>
      </w:r>
      <w:proofErr w:type="spellEnd"/>
      <w:r w:rsidRPr="009458AE">
        <w:rPr>
          <w:rFonts w:cs="Calibri"/>
        </w:rPr>
        <w:t xml:space="preserve"> </w:t>
      </w:r>
      <w:proofErr w:type="spellStart"/>
      <w:r w:rsidRPr="009458AE">
        <w:rPr>
          <w:rFonts w:cs="Calibri"/>
        </w:rPr>
        <w:t>factors</w:t>
      </w:r>
      <w:proofErr w:type="spellEnd"/>
      <w:r w:rsidRPr="009458AE">
        <w:rPr>
          <w:rFonts w:cs="Calibri"/>
        </w:rPr>
        <w:t xml:space="preserve"> </w:t>
      </w:r>
      <w:proofErr w:type="spellStart"/>
      <w:r w:rsidRPr="009458AE">
        <w:rPr>
          <w:rFonts w:cs="Calibri"/>
        </w:rPr>
        <w:t>influencing</w:t>
      </w:r>
      <w:proofErr w:type="spellEnd"/>
      <w:r w:rsidRPr="009458AE">
        <w:rPr>
          <w:rFonts w:cs="Calibri"/>
        </w:rPr>
        <w:t xml:space="preserve"> </w:t>
      </w:r>
      <w:proofErr w:type="spellStart"/>
      <w:r w:rsidRPr="009458AE">
        <w:rPr>
          <w:rFonts w:cs="Calibri"/>
        </w:rPr>
        <w:t>the</w:t>
      </w:r>
      <w:proofErr w:type="spellEnd"/>
      <w:r w:rsidRPr="009458AE">
        <w:rPr>
          <w:rFonts w:cs="Calibri"/>
        </w:rPr>
        <w:t xml:space="preserve"> </w:t>
      </w:r>
      <w:proofErr w:type="spellStart"/>
      <w:r w:rsidRPr="009458AE">
        <w:rPr>
          <w:rFonts w:cs="Calibri"/>
        </w:rPr>
        <w:t>impact</w:t>
      </w:r>
      <w:proofErr w:type="spellEnd"/>
      <w:r w:rsidRPr="009458AE">
        <w:rPr>
          <w:rFonts w:cs="Calibri"/>
        </w:rPr>
        <w:t xml:space="preserve"> </w:t>
      </w:r>
      <w:proofErr w:type="spellStart"/>
      <w:r w:rsidRPr="009458AE">
        <w:rPr>
          <w:rFonts w:cs="Calibri"/>
        </w:rPr>
        <w:t>of</w:t>
      </w:r>
      <w:proofErr w:type="spellEnd"/>
      <w:r w:rsidRPr="009458AE">
        <w:rPr>
          <w:rFonts w:cs="Calibri"/>
        </w:rPr>
        <w:t xml:space="preserve"> </w:t>
      </w:r>
      <w:proofErr w:type="spellStart"/>
      <w:r w:rsidRPr="009458AE">
        <w:rPr>
          <w:rFonts w:cs="Calibri"/>
        </w:rPr>
        <w:t>workplace</w:t>
      </w:r>
      <w:proofErr w:type="spellEnd"/>
      <w:r w:rsidRPr="009458AE">
        <w:rPr>
          <w:rFonts w:cs="Calibri"/>
        </w:rPr>
        <w:t xml:space="preserve"> </w:t>
      </w:r>
      <w:proofErr w:type="spellStart"/>
      <w:r w:rsidRPr="009458AE">
        <w:rPr>
          <w:rFonts w:cs="Calibri"/>
        </w:rPr>
        <w:t>holiday</w:t>
      </w:r>
      <w:proofErr w:type="spellEnd"/>
      <w:r w:rsidRPr="009458AE">
        <w:rPr>
          <w:rFonts w:cs="Calibri"/>
        </w:rPr>
        <w:t xml:space="preserve"> </w:t>
      </w:r>
      <w:proofErr w:type="spellStart"/>
      <w:r w:rsidRPr="009458AE">
        <w:rPr>
          <w:rFonts w:cs="Calibri"/>
        </w:rPr>
        <w:t>practices</w:t>
      </w:r>
      <w:proofErr w:type="spellEnd"/>
      <w:r w:rsidRPr="009458AE">
        <w:rPr>
          <w:rFonts w:cs="Calibri"/>
        </w:rPr>
        <w:t>. </w:t>
      </w:r>
      <w:proofErr w:type="spellStart"/>
      <w:r w:rsidRPr="009458AE">
        <w:rPr>
          <w:rFonts w:cs="Calibri"/>
          <w:i/>
          <w:iCs/>
        </w:rPr>
        <w:t>Employee</w:t>
      </w:r>
      <w:proofErr w:type="spellEnd"/>
      <w:r w:rsidRPr="009458AE">
        <w:rPr>
          <w:rFonts w:cs="Calibri"/>
          <w:i/>
          <w:iCs/>
        </w:rPr>
        <w:t xml:space="preserve"> </w:t>
      </w:r>
      <w:proofErr w:type="spellStart"/>
      <w:r w:rsidRPr="009458AE">
        <w:rPr>
          <w:rFonts w:cs="Calibri"/>
          <w:i/>
          <w:iCs/>
        </w:rPr>
        <w:t>Relations</w:t>
      </w:r>
      <w:proofErr w:type="spellEnd"/>
      <w:r w:rsidRPr="009458AE">
        <w:rPr>
          <w:rFonts w:cs="Calibri"/>
          <w:i/>
          <w:iCs/>
        </w:rPr>
        <w:t xml:space="preserve">: </w:t>
      </w:r>
      <w:proofErr w:type="spellStart"/>
      <w:r w:rsidRPr="009458AE">
        <w:rPr>
          <w:rFonts w:cs="Calibri"/>
          <w:i/>
          <w:iCs/>
        </w:rPr>
        <w:t>The</w:t>
      </w:r>
      <w:proofErr w:type="spellEnd"/>
      <w:r w:rsidRPr="009458AE">
        <w:rPr>
          <w:rFonts w:cs="Calibri"/>
          <w:i/>
          <w:iCs/>
        </w:rPr>
        <w:t xml:space="preserve"> </w:t>
      </w:r>
      <w:proofErr w:type="spellStart"/>
      <w:r w:rsidRPr="009458AE">
        <w:rPr>
          <w:rFonts w:cs="Calibri"/>
          <w:i/>
          <w:iCs/>
        </w:rPr>
        <w:t>International</w:t>
      </w:r>
      <w:proofErr w:type="spellEnd"/>
      <w:r w:rsidRPr="009458AE">
        <w:rPr>
          <w:rFonts w:cs="Calibri"/>
          <w:i/>
          <w:iCs/>
        </w:rPr>
        <w:t xml:space="preserve"> </w:t>
      </w:r>
      <w:proofErr w:type="spellStart"/>
      <w:r w:rsidRPr="009458AE">
        <w:rPr>
          <w:rFonts w:cs="Calibri"/>
          <w:i/>
          <w:iCs/>
        </w:rPr>
        <w:t>Journal</w:t>
      </w:r>
      <w:proofErr w:type="spellEnd"/>
      <w:r w:rsidR="00813897">
        <w:rPr>
          <w:rFonts w:cs="Calibri"/>
          <w:i/>
          <w:iCs/>
        </w:rPr>
        <w:t>, 46</w:t>
      </w:r>
      <w:r w:rsidR="00813897">
        <w:rPr>
          <w:rFonts w:cs="Calibri"/>
        </w:rPr>
        <w:t>(8), 1744–1761</w:t>
      </w:r>
      <w:r w:rsidRPr="009458AE">
        <w:rPr>
          <w:rFonts w:cs="Calibri"/>
        </w:rPr>
        <w:t>.</w:t>
      </w:r>
      <w:r w:rsidRPr="009458AE">
        <w:rPr>
          <w:rFonts w:cs="Calibri"/>
          <w:color w:val="000000"/>
          <w:kern w:val="0"/>
        </w:rPr>
        <w:t xml:space="preserve"> </w:t>
      </w:r>
      <w:hyperlink r:id="rId27" w:history="1">
        <w:r w:rsidR="00813897" w:rsidRPr="00401282">
          <w:rPr>
            <w:rStyle w:val="Hiperpovezava"/>
            <w:rFonts w:cs="Calibri"/>
          </w:rPr>
          <w:t>https://doi.org/10.1108/ER-01-2024-0057</w:t>
        </w:r>
      </w:hyperlink>
    </w:p>
    <w:p w14:paraId="48574C6D" w14:textId="3B5B6783" w:rsidR="00795B91" w:rsidRDefault="00795B91" w:rsidP="00813897">
      <w:pPr>
        <w:spacing w:after="160" w:line="259" w:lineRule="auto"/>
        <w:ind w:left="709" w:hanging="709"/>
        <w:rPr>
          <w:rFonts w:cs="Calibri"/>
        </w:rPr>
      </w:pPr>
      <w:proofErr w:type="spellStart"/>
      <w:r w:rsidRPr="00795B91">
        <w:rPr>
          <w:rFonts w:cs="Calibri"/>
        </w:rPr>
        <w:t>Tews</w:t>
      </w:r>
      <w:proofErr w:type="spellEnd"/>
      <w:r w:rsidRPr="00795B91">
        <w:rPr>
          <w:rFonts w:cs="Calibri"/>
        </w:rPr>
        <w:t xml:space="preserve">, M.J., </w:t>
      </w:r>
      <w:proofErr w:type="spellStart"/>
      <w:r w:rsidRPr="00795B91">
        <w:rPr>
          <w:rFonts w:cs="Calibri"/>
        </w:rPr>
        <w:t>Stafford</w:t>
      </w:r>
      <w:proofErr w:type="spellEnd"/>
      <w:r w:rsidRPr="00795B91">
        <w:rPr>
          <w:rFonts w:cs="Calibri"/>
        </w:rPr>
        <w:t xml:space="preserve">, K. </w:t>
      </w:r>
      <w:r w:rsidR="00813897">
        <w:rPr>
          <w:rFonts w:cs="Calibri"/>
        </w:rPr>
        <w:t>in</w:t>
      </w:r>
      <w:r w:rsidRPr="00795B91">
        <w:rPr>
          <w:rFonts w:cs="Calibri"/>
        </w:rPr>
        <w:t xml:space="preserve"> </w:t>
      </w:r>
      <w:proofErr w:type="spellStart"/>
      <w:r w:rsidRPr="00795B91">
        <w:rPr>
          <w:rFonts w:cs="Calibri"/>
        </w:rPr>
        <w:t>Jolly</w:t>
      </w:r>
      <w:proofErr w:type="spellEnd"/>
      <w:r w:rsidRPr="00795B91">
        <w:rPr>
          <w:rFonts w:cs="Calibri"/>
        </w:rPr>
        <w:t>, P. (2020)</w:t>
      </w:r>
      <w:r w:rsidR="00813897">
        <w:rPr>
          <w:rFonts w:cs="Calibri"/>
        </w:rPr>
        <w:t xml:space="preserve">. </w:t>
      </w:r>
      <w:r w:rsidRPr="00795B91">
        <w:rPr>
          <w:rFonts w:cs="Calibri"/>
        </w:rPr>
        <w:t xml:space="preserve">An </w:t>
      </w:r>
      <w:proofErr w:type="spellStart"/>
      <w:r w:rsidRPr="00795B91">
        <w:rPr>
          <w:rFonts w:cs="Calibri"/>
        </w:rPr>
        <w:t>unintended</w:t>
      </w:r>
      <w:proofErr w:type="spellEnd"/>
      <w:r w:rsidRPr="00795B91">
        <w:rPr>
          <w:rFonts w:cs="Calibri"/>
        </w:rPr>
        <w:t xml:space="preserve"> </w:t>
      </w:r>
      <w:proofErr w:type="spellStart"/>
      <w:r w:rsidRPr="00795B91">
        <w:rPr>
          <w:rFonts w:cs="Calibri"/>
        </w:rPr>
        <w:t>consequence</w:t>
      </w:r>
      <w:proofErr w:type="spellEnd"/>
      <w:r w:rsidRPr="00795B91">
        <w:rPr>
          <w:rFonts w:cs="Calibri"/>
        </w:rPr>
        <w:t xml:space="preserve">? </w:t>
      </w:r>
      <w:proofErr w:type="spellStart"/>
      <w:r w:rsidRPr="00795B91">
        <w:rPr>
          <w:rFonts w:cs="Calibri"/>
        </w:rPr>
        <w:t>Examining</w:t>
      </w:r>
      <w:proofErr w:type="spellEnd"/>
      <w:r w:rsidRPr="00795B91">
        <w:rPr>
          <w:rFonts w:cs="Calibri"/>
        </w:rPr>
        <w:t xml:space="preserve"> </w:t>
      </w:r>
      <w:proofErr w:type="spellStart"/>
      <w:r w:rsidRPr="00795B91">
        <w:rPr>
          <w:rFonts w:cs="Calibri"/>
        </w:rPr>
        <w:t>the</w:t>
      </w:r>
      <w:proofErr w:type="spellEnd"/>
      <w:r w:rsidRPr="00795B91">
        <w:rPr>
          <w:rFonts w:cs="Calibri"/>
        </w:rPr>
        <w:t xml:space="preserve"> </w:t>
      </w:r>
      <w:proofErr w:type="spellStart"/>
      <w:r w:rsidRPr="00795B91">
        <w:rPr>
          <w:rFonts w:cs="Calibri"/>
        </w:rPr>
        <w:t>relationship</w:t>
      </w:r>
      <w:proofErr w:type="spellEnd"/>
      <w:r w:rsidR="00813897">
        <w:rPr>
          <w:rFonts w:cs="Calibri"/>
        </w:rPr>
        <w:t xml:space="preserve"> </w:t>
      </w:r>
      <w:proofErr w:type="spellStart"/>
      <w:r w:rsidRPr="00795B91">
        <w:rPr>
          <w:rFonts w:cs="Calibri"/>
        </w:rPr>
        <w:t>between</w:t>
      </w:r>
      <w:proofErr w:type="spellEnd"/>
      <w:r w:rsidRPr="00795B91">
        <w:rPr>
          <w:rFonts w:cs="Calibri"/>
        </w:rPr>
        <w:t xml:space="preserve"> </w:t>
      </w:r>
      <w:proofErr w:type="spellStart"/>
      <w:r w:rsidRPr="00795B91">
        <w:rPr>
          <w:rFonts w:cs="Calibri"/>
        </w:rPr>
        <w:t>visible</w:t>
      </w:r>
      <w:proofErr w:type="spellEnd"/>
      <w:r w:rsidRPr="00795B91">
        <w:rPr>
          <w:rFonts w:cs="Calibri"/>
        </w:rPr>
        <w:t xml:space="preserve"> </w:t>
      </w:r>
      <w:proofErr w:type="spellStart"/>
      <w:r w:rsidRPr="00795B91">
        <w:rPr>
          <w:rFonts w:cs="Calibri"/>
        </w:rPr>
        <w:t>tattoos</w:t>
      </w:r>
      <w:proofErr w:type="spellEnd"/>
      <w:r w:rsidRPr="00795B91">
        <w:rPr>
          <w:rFonts w:cs="Calibri"/>
        </w:rPr>
        <w:t xml:space="preserve"> </w:t>
      </w:r>
      <w:proofErr w:type="spellStart"/>
      <w:r w:rsidRPr="00795B91">
        <w:rPr>
          <w:rFonts w:cs="Calibri"/>
        </w:rPr>
        <w:t>and</w:t>
      </w:r>
      <w:proofErr w:type="spellEnd"/>
      <w:r w:rsidRPr="00795B91">
        <w:rPr>
          <w:rFonts w:cs="Calibri"/>
        </w:rPr>
        <w:t xml:space="preserve"> </w:t>
      </w:r>
      <w:proofErr w:type="spellStart"/>
      <w:r w:rsidRPr="00795B91">
        <w:rPr>
          <w:rFonts w:cs="Calibri"/>
        </w:rPr>
        <w:t>unwanted</w:t>
      </w:r>
      <w:proofErr w:type="spellEnd"/>
      <w:r w:rsidRPr="00795B91">
        <w:rPr>
          <w:rFonts w:cs="Calibri"/>
        </w:rPr>
        <w:t xml:space="preserve"> </w:t>
      </w:r>
      <w:proofErr w:type="spellStart"/>
      <w:r w:rsidRPr="00795B91">
        <w:rPr>
          <w:rFonts w:cs="Calibri"/>
        </w:rPr>
        <w:t>sexual</w:t>
      </w:r>
      <w:proofErr w:type="spellEnd"/>
      <w:r w:rsidRPr="00795B91">
        <w:rPr>
          <w:rFonts w:cs="Calibri"/>
        </w:rPr>
        <w:t xml:space="preserve"> </w:t>
      </w:r>
      <w:proofErr w:type="spellStart"/>
      <w:r w:rsidRPr="00795B91">
        <w:rPr>
          <w:rFonts w:cs="Calibri"/>
        </w:rPr>
        <w:t>attention</w:t>
      </w:r>
      <w:proofErr w:type="spellEnd"/>
      <w:r w:rsidR="00813897">
        <w:rPr>
          <w:rFonts w:cs="Calibri"/>
        </w:rPr>
        <w:t xml:space="preserve">. </w:t>
      </w:r>
      <w:proofErr w:type="spellStart"/>
      <w:r w:rsidRPr="00795B91">
        <w:rPr>
          <w:rFonts w:cs="Calibri"/>
          <w:i/>
          <w:iCs/>
        </w:rPr>
        <w:t>Journal</w:t>
      </w:r>
      <w:proofErr w:type="spellEnd"/>
      <w:r w:rsidRPr="00795B91">
        <w:rPr>
          <w:rFonts w:cs="Calibri"/>
          <w:i/>
          <w:iCs/>
        </w:rPr>
        <w:t xml:space="preserve"> </w:t>
      </w:r>
      <w:proofErr w:type="spellStart"/>
      <w:r w:rsidRPr="00795B91">
        <w:rPr>
          <w:rFonts w:cs="Calibri"/>
          <w:i/>
          <w:iCs/>
        </w:rPr>
        <w:t>of</w:t>
      </w:r>
      <w:proofErr w:type="spellEnd"/>
      <w:r w:rsidRPr="00795B91">
        <w:rPr>
          <w:rFonts w:cs="Calibri"/>
          <w:i/>
          <w:iCs/>
        </w:rPr>
        <w:t xml:space="preserve"> Management </w:t>
      </w:r>
      <w:proofErr w:type="spellStart"/>
      <w:r w:rsidRPr="00795B91">
        <w:rPr>
          <w:rFonts w:cs="Calibri"/>
          <w:i/>
          <w:iCs/>
        </w:rPr>
        <w:t>and</w:t>
      </w:r>
      <w:proofErr w:type="spellEnd"/>
      <w:r w:rsidR="00813897" w:rsidRPr="00813897">
        <w:rPr>
          <w:rFonts w:cs="Calibri"/>
          <w:i/>
          <w:iCs/>
        </w:rPr>
        <w:t xml:space="preserve"> </w:t>
      </w:r>
      <w:proofErr w:type="spellStart"/>
      <w:r w:rsidRPr="00813897">
        <w:rPr>
          <w:rFonts w:cs="Calibri"/>
          <w:i/>
          <w:iCs/>
        </w:rPr>
        <w:t>Organization</w:t>
      </w:r>
      <w:proofErr w:type="spellEnd"/>
      <w:r w:rsidRPr="00813897">
        <w:rPr>
          <w:rFonts w:cs="Calibri"/>
          <w:i/>
          <w:iCs/>
        </w:rPr>
        <w:t>, 26</w:t>
      </w:r>
      <w:r w:rsidR="00813897">
        <w:rPr>
          <w:rFonts w:cs="Calibri"/>
        </w:rPr>
        <w:t>(</w:t>
      </w:r>
      <w:r w:rsidRPr="009458AE">
        <w:rPr>
          <w:rFonts w:cs="Calibri"/>
        </w:rPr>
        <w:t>2</w:t>
      </w:r>
      <w:r w:rsidR="00813897">
        <w:rPr>
          <w:rFonts w:cs="Calibri"/>
        </w:rPr>
        <w:t>)</w:t>
      </w:r>
      <w:r w:rsidRPr="009458AE">
        <w:rPr>
          <w:rFonts w:cs="Calibri"/>
        </w:rPr>
        <w:t>, 152</w:t>
      </w:r>
      <w:r w:rsidR="00813897">
        <w:rPr>
          <w:rFonts w:cs="Calibri"/>
        </w:rPr>
        <w:t>–</w:t>
      </w:r>
      <w:r w:rsidRPr="009458AE">
        <w:rPr>
          <w:rFonts w:cs="Calibri"/>
        </w:rPr>
        <w:t>167.</w:t>
      </w:r>
      <w:r w:rsidR="00813897">
        <w:rPr>
          <w:rFonts w:cs="Calibri"/>
        </w:rPr>
        <w:t xml:space="preserve"> </w:t>
      </w:r>
      <w:hyperlink r:id="rId28" w:history="1">
        <w:r w:rsidR="00813897" w:rsidRPr="00401282">
          <w:rPr>
            <w:rStyle w:val="Hiperpovezava"/>
            <w:rFonts w:cs="Calibri"/>
          </w:rPr>
          <w:t>https://doi.org/10.1017/jmo.2019.74</w:t>
        </w:r>
      </w:hyperlink>
    </w:p>
    <w:p w14:paraId="5B6CE4A0" w14:textId="3CF72A8E" w:rsidR="002B5C01" w:rsidRDefault="002B5C01" w:rsidP="009458AE">
      <w:pPr>
        <w:ind w:left="709" w:hanging="709"/>
        <w:rPr>
          <w:rFonts w:cs="Calibri"/>
        </w:rPr>
      </w:pPr>
      <w:r w:rsidRPr="009458AE">
        <w:rPr>
          <w:rFonts w:cs="Calibri"/>
        </w:rPr>
        <w:t>Thomas, A. (2019)</w:t>
      </w:r>
      <w:r w:rsidR="00813897">
        <w:rPr>
          <w:rFonts w:cs="Calibri"/>
        </w:rPr>
        <w:t xml:space="preserve">. </w:t>
      </w:r>
      <w:proofErr w:type="spellStart"/>
      <w:r w:rsidRPr="009458AE">
        <w:rPr>
          <w:rFonts w:cs="Calibri"/>
          <w:i/>
          <w:iCs/>
        </w:rPr>
        <w:t>Christmas</w:t>
      </w:r>
      <w:proofErr w:type="spellEnd"/>
      <w:r w:rsidRPr="009458AE">
        <w:rPr>
          <w:rFonts w:cs="Calibri"/>
          <w:i/>
          <w:iCs/>
        </w:rPr>
        <w:t xml:space="preserve">: A Short </w:t>
      </w:r>
      <w:proofErr w:type="spellStart"/>
      <w:r w:rsidRPr="009458AE">
        <w:rPr>
          <w:rFonts w:cs="Calibri"/>
          <w:i/>
          <w:iCs/>
        </w:rPr>
        <w:t>History</w:t>
      </w:r>
      <w:proofErr w:type="spellEnd"/>
      <w:r w:rsidRPr="009458AE">
        <w:rPr>
          <w:rFonts w:cs="Calibri"/>
          <w:i/>
          <w:iCs/>
        </w:rPr>
        <w:t xml:space="preserve"> </w:t>
      </w:r>
      <w:proofErr w:type="spellStart"/>
      <w:r w:rsidRPr="009458AE">
        <w:rPr>
          <w:rFonts w:cs="Calibri"/>
          <w:i/>
          <w:iCs/>
        </w:rPr>
        <w:t>from</w:t>
      </w:r>
      <w:proofErr w:type="spellEnd"/>
      <w:r w:rsidRPr="009458AE">
        <w:rPr>
          <w:rFonts w:cs="Calibri"/>
          <w:i/>
          <w:iCs/>
        </w:rPr>
        <w:t xml:space="preserve"> </w:t>
      </w:r>
      <w:proofErr w:type="spellStart"/>
      <w:r w:rsidRPr="009458AE">
        <w:rPr>
          <w:rFonts w:cs="Calibri"/>
          <w:i/>
          <w:iCs/>
        </w:rPr>
        <w:t>Solstice</w:t>
      </w:r>
      <w:proofErr w:type="spellEnd"/>
      <w:r w:rsidRPr="009458AE">
        <w:rPr>
          <w:rFonts w:cs="Calibri"/>
          <w:i/>
          <w:iCs/>
        </w:rPr>
        <w:t xml:space="preserve"> to Santa</w:t>
      </w:r>
      <w:r w:rsidR="00813897">
        <w:rPr>
          <w:rFonts w:cs="Calibri"/>
        </w:rPr>
        <w:t xml:space="preserve">. </w:t>
      </w:r>
      <w:proofErr w:type="spellStart"/>
      <w:r w:rsidRPr="009458AE">
        <w:rPr>
          <w:rFonts w:cs="Calibri"/>
        </w:rPr>
        <w:t>Quarto</w:t>
      </w:r>
      <w:proofErr w:type="spellEnd"/>
      <w:r w:rsidRPr="009458AE">
        <w:rPr>
          <w:rFonts w:cs="Calibri"/>
        </w:rPr>
        <w:t xml:space="preserve"> </w:t>
      </w:r>
      <w:proofErr w:type="spellStart"/>
      <w:r w:rsidRPr="009458AE">
        <w:rPr>
          <w:rFonts w:cs="Calibri"/>
        </w:rPr>
        <w:t>Publishing</w:t>
      </w:r>
      <w:proofErr w:type="spellEnd"/>
      <w:r w:rsidR="00813897">
        <w:rPr>
          <w:rFonts w:cs="Calibri"/>
        </w:rPr>
        <w:t xml:space="preserve">. </w:t>
      </w:r>
      <w:hyperlink r:id="rId29" w:anchor="v=onepage&amp;q=Thomas%2C%20A.%20(2019).%20Christmas%3A%20A%20Short%20History%20from%20Solstice%20to%20Santa.%20Quarto%20Publishing.&amp;f=false" w:history="1">
        <w:r w:rsidR="00813897" w:rsidRPr="00401282">
          <w:rPr>
            <w:rStyle w:val="Hiperpovezava"/>
            <w:rFonts w:cs="Calibri"/>
          </w:rPr>
          <w:t>https://books.google.si/books?hl=sl&amp;lr=&amp;id=YFnBDwAAQBAJ&amp;oi=fnd&amp;pg=PP1&amp;dq=Thomas,+A.+(2019).+Christmas:+A+Short+History+from+Solstice+to+Santa.+Quarto+Publishing.+&amp;ots=L_8y30-Ybn&amp;sig=YjiD4G9j6K71l-3N47FzVtgCUVg&amp;redir_esc=y#v=onepage&amp;q=Thomas%2C%20A.%20(2019).%20Christmas%3A%20A%20Short%20History%20from%20Solstice%20to%20Santa.%20Quarto%20Publishing.&amp;f=false</w:t>
        </w:r>
      </w:hyperlink>
    </w:p>
    <w:p w14:paraId="490BC000" w14:textId="1E7F87F5" w:rsidR="002B5C01" w:rsidRDefault="002B5C01" w:rsidP="00813897">
      <w:pPr>
        <w:spacing w:after="160" w:line="259" w:lineRule="auto"/>
        <w:ind w:left="709" w:hanging="709"/>
        <w:rPr>
          <w:rFonts w:cs="Calibri"/>
        </w:rPr>
      </w:pPr>
      <w:proofErr w:type="spellStart"/>
      <w:r w:rsidRPr="002B5C01">
        <w:rPr>
          <w:rFonts w:cs="Calibri"/>
        </w:rPr>
        <w:t>Trice</w:t>
      </w:r>
      <w:proofErr w:type="spellEnd"/>
      <w:r w:rsidRPr="002B5C01">
        <w:rPr>
          <w:rFonts w:cs="Calibri"/>
        </w:rPr>
        <w:t xml:space="preserve">, H.M. </w:t>
      </w:r>
      <w:r w:rsidR="00813897">
        <w:rPr>
          <w:rFonts w:cs="Calibri"/>
        </w:rPr>
        <w:t>in</w:t>
      </w:r>
      <w:r w:rsidRPr="002B5C01">
        <w:rPr>
          <w:rFonts w:cs="Calibri"/>
        </w:rPr>
        <w:t xml:space="preserve"> </w:t>
      </w:r>
      <w:proofErr w:type="spellStart"/>
      <w:r w:rsidRPr="002B5C01">
        <w:rPr>
          <w:rFonts w:cs="Calibri"/>
        </w:rPr>
        <w:t>Beyer</w:t>
      </w:r>
      <w:proofErr w:type="spellEnd"/>
      <w:r w:rsidRPr="002B5C01">
        <w:rPr>
          <w:rFonts w:cs="Calibri"/>
        </w:rPr>
        <w:t>, J.M. (1984)</w:t>
      </w:r>
      <w:r w:rsidR="00813897">
        <w:rPr>
          <w:rFonts w:cs="Calibri"/>
        </w:rPr>
        <w:t xml:space="preserve">. </w:t>
      </w:r>
      <w:proofErr w:type="spellStart"/>
      <w:r w:rsidRPr="002B5C01">
        <w:rPr>
          <w:rFonts w:cs="Calibri"/>
        </w:rPr>
        <w:t>Studying</w:t>
      </w:r>
      <w:proofErr w:type="spellEnd"/>
      <w:r w:rsidRPr="002B5C01">
        <w:rPr>
          <w:rFonts w:cs="Calibri"/>
        </w:rPr>
        <w:t xml:space="preserve"> </w:t>
      </w:r>
      <w:proofErr w:type="spellStart"/>
      <w:r w:rsidRPr="002B5C01">
        <w:rPr>
          <w:rFonts w:cs="Calibri"/>
        </w:rPr>
        <w:t>organizational</w:t>
      </w:r>
      <w:proofErr w:type="spellEnd"/>
      <w:r w:rsidRPr="002B5C01">
        <w:rPr>
          <w:rFonts w:cs="Calibri"/>
        </w:rPr>
        <w:t xml:space="preserve"> </w:t>
      </w:r>
      <w:proofErr w:type="spellStart"/>
      <w:r w:rsidRPr="002B5C01">
        <w:rPr>
          <w:rFonts w:cs="Calibri"/>
        </w:rPr>
        <w:t>cultures</w:t>
      </w:r>
      <w:proofErr w:type="spellEnd"/>
      <w:r w:rsidRPr="002B5C01">
        <w:rPr>
          <w:rFonts w:cs="Calibri"/>
        </w:rPr>
        <w:t xml:space="preserve"> </w:t>
      </w:r>
      <w:proofErr w:type="spellStart"/>
      <w:r w:rsidRPr="002B5C01">
        <w:rPr>
          <w:rFonts w:cs="Calibri"/>
        </w:rPr>
        <w:t>through</w:t>
      </w:r>
      <w:proofErr w:type="spellEnd"/>
      <w:r w:rsidRPr="002B5C01">
        <w:rPr>
          <w:rFonts w:cs="Calibri"/>
        </w:rPr>
        <w:t xml:space="preserve"> </w:t>
      </w:r>
      <w:proofErr w:type="spellStart"/>
      <w:r w:rsidRPr="002B5C01">
        <w:rPr>
          <w:rFonts w:cs="Calibri"/>
        </w:rPr>
        <w:t>rites</w:t>
      </w:r>
      <w:proofErr w:type="spellEnd"/>
      <w:r w:rsidRPr="002B5C01">
        <w:rPr>
          <w:rFonts w:cs="Calibri"/>
        </w:rPr>
        <w:t xml:space="preserve"> </w:t>
      </w:r>
      <w:proofErr w:type="spellStart"/>
      <w:r w:rsidRPr="002B5C01">
        <w:rPr>
          <w:rFonts w:cs="Calibri"/>
        </w:rPr>
        <w:t>and</w:t>
      </w:r>
      <w:proofErr w:type="spellEnd"/>
      <w:r w:rsidRPr="002B5C01">
        <w:rPr>
          <w:rFonts w:cs="Calibri"/>
        </w:rPr>
        <w:t xml:space="preserve"> </w:t>
      </w:r>
      <w:proofErr w:type="spellStart"/>
      <w:r w:rsidRPr="002B5C01">
        <w:rPr>
          <w:rFonts w:cs="Calibri"/>
        </w:rPr>
        <w:t>ceremonials</w:t>
      </w:r>
      <w:proofErr w:type="spellEnd"/>
      <w:r w:rsidR="00813897">
        <w:rPr>
          <w:rFonts w:cs="Calibri"/>
        </w:rPr>
        <w:t xml:space="preserve">. </w:t>
      </w:r>
      <w:proofErr w:type="spellStart"/>
      <w:r w:rsidRPr="009458AE">
        <w:rPr>
          <w:rFonts w:cs="Calibri"/>
          <w:i/>
          <w:iCs/>
        </w:rPr>
        <w:t>Academy</w:t>
      </w:r>
      <w:proofErr w:type="spellEnd"/>
      <w:r w:rsidRPr="009458AE">
        <w:rPr>
          <w:rFonts w:cs="Calibri"/>
          <w:i/>
          <w:iCs/>
        </w:rPr>
        <w:t xml:space="preserve"> </w:t>
      </w:r>
      <w:proofErr w:type="spellStart"/>
      <w:r w:rsidRPr="009458AE">
        <w:rPr>
          <w:rFonts w:cs="Calibri"/>
          <w:i/>
          <w:iCs/>
        </w:rPr>
        <w:t>of</w:t>
      </w:r>
      <w:proofErr w:type="spellEnd"/>
      <w:r w:rsidRPr="009458AE">
        <w:rPr>
          <w:rFonts w:cs="Calibri"/>
          <w:i/>
          <w:iCs/>
        </w:rPr>
        <w:t xml:space="preserve"> Management </w:t>
      </w:r>
      <w:proofErr w:type="spellStart"/>
      <w:r w:rsidRPr="009458AE">
        <w:rPr>
          <w:rFonts w:cs="Calibri"/>
          <w:i/>
          <w:iCs/>
        </w:rPr>
        <w:t>Review</w:t>
      </w:r>
      <w:proofErr w:type="spellEnd"/>
      <w:r w:rsidRPr="009458AE">
        <w:rPr>
          <w:rFonts w:cs="Calibri"/>
        </w:rPr>
        <w:t>, 9</w:t>
      </w:r>
      <w:r w:rsidR="00813897">
        <w:rPr>
          <w:rFonts w:cs="Calibri"/>
        </w:rPr>
        <w:t>(</w:t>
      </w:r>
      <w:r w:rsidRPr="009458AE">
        <w:rPr>
          <w:rFonts w:cs="Calibri"/>
        </w:rPr>
        <w:t>4</w:t>
      </w:r>
      <w:r w:rsidR="00813897">
        <w:rPr>
          <w:rFonts w:cs="Calibri"/>
        </w:rPr>
        <w:t>)</w:t>
      </w:r>
      <w:r w:rsidRPr="009458AE">
        <w:rPr>
          <w:rFonts w:cs="Calibri"/>
        </w:rPr>
        <w:t>,</w:t>
      </w:r>
      <w:r w:rsidR="00813897">
        <w:rPr>
          <w:rFonts w:cs="Calibri"/>
        </w:rPr>
        <w:t xml:space="preserve"> </w:t>
      </w:r>
      <w:r w:rsidRPr="009458AE">
        <w:rPr>
          <w:rFonts w:cs="Calibri"/>
        </w:rPr>
        <w:t>653</w:t>
      </w:r>
      <w:r w:rsidR="00813897">
        <w:rPr>
          <w:rFonts w:cs="Calibri"/>
        </w:rPr>
        <w:t>–</w:t>
      </w:r>
      <w:r w:rsidRPr="009458AE">
        <w:rPr>
          <w:rFonts w:cs="Calibri"/>
        </w:rPr>
        <w:t xml:space="preserve">669, </w:t>
      </w:r>
      <w:hyperlink r:id="rId30" w:history="1">
        <w:r w:rsidR="00813897" w:rsidRPr="00401282">
          <w:rPr>
            <w:rStyle w:val="Hiperpovezava"/>
            <w:rFonts w:cs="Calibri"/>
          </w:rPr>
          <w:t>https://doi.org/10.5465/amr.1984.4277391</w:t>
        </w:r>
      </w:hyperlink>
    </w:p>
    <w:p w14:paraId="28F0C037" w14:textId="1661FCD5" w:rsidR="002B5C01" w:rsidRPr="009458AE" w:rsidRDefault="002B5C01" w:rsidP="00813897">
      <w:pPr>
        <w:spacing w:after="160" w:line="259" w:lineRule="auto"/>
        <w:ind w:left="709" w:hanging="709"/>
        <w:rPr>
          <w:rFonts w:cs="Calibri"/>
        </w:rPr>
      </w:pPr>
      <w:r w:rsidRPr="002B5C01">
        <w:rPr>
          <w:rFonts w:cs="Calibri"/>
        </w:rPr>
        <w:t xml:space="preserve">Weiss, H.M. </w:t>
      </w:r>
      <w:r w:rsidR="00813897">
        <w:rPr>
          <w:rFonts w:cs="Calibri"/>
        </w:rPr>
        <w:t>in</w:t>
      </w:r>
      <w:r w:rsidRPr="002B5C01">
        <w:rPr>
          <w:rFonts w:cs="Calibri"/>
        </w:rPr>
        <w:t xml:space="preserve"> </w:t>
      </w:r>
      <w:proofErr w:type="spellStart"/>
      <w:r w:rsidRPr="002B5C01">
        <w:rPr>
          <w:rFonts w:cs="Calibri"/>
        </w:rPr>
        <w:t>Cropanzano</w:t>
      </w:r>
      <w:proofErr w:type="spellEnd"/>
      <w:r w:rsidRPr="002B5C01">
        <w:rPr>
          <w:rFonts w:cs="Calibri"/>
        </w:rPr>
        <w:t>, R.C. (1996)</w:t>
      </w:r>
      <w:r w:rsidR="00813897">
        <w:rPr>
          <w:rFonts w:cs="Calibri"/>
        </w:rPr>
        <w:t xml:space="preserve">. </w:t>
      </w:r>
      <w:proofErr w:type="spellStart"/>
      <w:r w:rsidRPr="002B5C01">
        <w:rPr>
          <w:rFonts w:cs="Calibri"/>
        </w:rPr>
        <w:t>Affect</w:t>
      </w:r>
      <w:proofErr w:type="spellEnd"/>
      <w:r w:rsidRPr="002B5C01">
        <w:rPr>
          <w:rFonts w:cs="Calibri"/>
        </w:rPr>
        <w:t xml:space="preserve"> </w:t>
      </w:r>
      <w:proofErr w:type="spellStart"/>
      <w:r w:rsidRPr="002B5C01">
        <w:rPr>
          <w:rFonts w:cs="Calibri"/>
        </w:rPr>
        <w:t>events</w:t>
      </w:r>
      <w:proofErr w:type="spellEnd"/>
      <w:r w:rsidRPr="002B5C01">
        <w:rPr>
          <w:rFonts w:cs="Calibri"/>
        </w:rPr>
        <w:t xml:space="preserve"> </w:t>
      </w:r>
      <w:proofErr w:type="spellStart"/>
      <w:r w:rsidRPr="002B5C01">
        <w:rPr>
          <w:rFonts w:cs="Calibri"/>
        </w:rPr>
        <w:t>theory</w:t>
      </w:r>
      <w:proofErr w:type="spellEnd"/>
      <w:r w:rsidRPr="002B5C01">
        <w:rPr>
          <w:rFonts w:cs="Calibri"/>
        </w:rPr>
        <w:t xml:space="preserve">: a </w:t>
      </w:r>
      <w:proofErr w:type="spellStart"/>
      <w:r w:rsidRPr="002B5C01">
        <w:rPr>
          <w:rFonts w:cs="Calibri"/>
        </w:rPr>
        <w:t>theoretical</w:t>
      </w:r>
      <w:proofErr w:type="spellEnd"/>
      <w:r w:rsidRPr="002B5C01">
        <w:rPr>
          <w:rFonts w:cs="Calibri"/>
        </w:rPr>
        <w:t xml:space="preserve"> </w:t>
      </w:r>
      <w:proofErr w:type="spellStart"/>
      <w:r w:rsidRPr="002B5C01">
        <w:rPr>
          <w:rFonts w:cs="Calibri"/>
        </w:rPr>
        <w:t>discussion</w:t>
      </w:r>
      <w:proofErr w:type="spellEnd"/>
      <w:r w:rsidRPr="002B5C01">
        <w:rPr>
          <w:rFonts w:cs="Calibri"/>
        </w:rPr>
        <w:t xml:space="preserve"> </w:t>
      </w:r>
      <w:proofErr w:type="spellStart"/>
      <w:r w:rsidRPr="002B5C01">
        <w:rPr>
          <w:rFonts w:cs="Calibri"/>
        </w:rPr>
        <w:t>of</w:t>
      </w:r>
      <w:proofErr w:type="spellEnd"/>
      <w:r w:rsidRPr="002B5C01">
        <w:rPr>
          <w:rFonts w:cs="Calibri"/>
        </w:rPr>
        <w:t xml:space="preserve"> </w:t>
      </w:r>
      <w:proofErr w:type="spellStart"/>
      <w:r w:rsidRPr="002B5C01">
        <w:rPr>
          <w:rFonts w:cs="Calibri"/>
        </w:rPr>
        <w:t>the</w:t>
      </w:r>
      <w:proofErr w:type="spellEnd"/>
      <w:r w:rsidR="00813897">
        <w:rPr>
          <w:rFonts w:cs="Calibri"/>
        </w:rPr>
        <w:t xml:space="preserve"> </w:t>
      </w:r>
      <w:proofErr w:type="spellStart"/>
      <w:r w:rsidRPr="002B5C01">
        <w:rPr>
          <w:rFonts w:cs="Calibri"/>
        </w:rPr>
        <w:t>structure</w:t>
      </w:r>
      <w:proofErr w:type="spellEnd"/>
      <w:r w:rsidRPr="002B5C01">
        <w:rPr>
          <w:rFonts w:cs="Calibri"/>
        </w:rPr>
        <w:t xml:space="preserve">, </w:t>
      </w:r>
      <w:proofErr w:type="spellStart"/>
      <w:r w:rsidRPr="002B5C01">
        <w:rPr>
          <w:rFonts w:cs="Calibri"/>
        </w:rPr>
        <w:t>causes</w:t>
      </w:r>
      <w:proofErr w:type="spellEnd"/>
      <w:r w:rsidRPr="002B5C01">
        <w:rPr>
          <w:rFonts w:cs="Calibri"/>
        </w:rPr>
        <w:t xml:space="preserve"> </w:t>
      </w:r>
      <w:proofErr w:type="spellStart"/>
      <w:r w:rsidRPr="002B5C01">
        <w:rPr>
          <w:rFonts w:cs="Calibri"/>
        </w:rPr>
        <w:t>and</w:t>
      </w:r>
      <w:proofErr w:type="spellEnd"/>
      <w:r w:rsidRPr="002B5C01">
        <w:rPr>
          <w:rFonts w:cs="Calibri"/>
        </w:rPr>
        <w:t xml:space="preserve"> </w:t>
      </w:r>
      <w:proofErr w:type="spellStart"/>
      <w:r w:rsidRPr="002B5C01">
        <w:rPr>
          <w:rFonts w:cs="Calibri"/>
        </w:rPr>
        <w:t>consequences</w:t>
      </w:r>
      <w:proofErr w:type="spellEnd"/>
      <w:r w:rsidRPr="002B5C01">
        <w:rPr>
          <w:rFonts w:cs="Calibri"/>
        </w:rPr>
        <w:t xml:space="preserve"> </w:t>
      </w:r>
      <w:proofErr w:type="spellStart"/>
      <w:r w:rsidRPr="002B5C01">
        <w:rPr>
          <w:rFonts w:cs="Calibri"/>
        </w:rPr>
        <w:t>of</w:t>
      </w:r>
      <w:proofErr w:type="spellEnd"/>
      <w:r w:rsidRPr="002B5C01">
        <w:rPr>
          <w:rFonts w:cs="Calibri"/>
        </w:rPr>
        <w:t xml:space="preserve"> </w:t>
      </w:r>
      <w:proofErr w:type="spellStart"/>
      <w:r w:rsidRPr="002B5C01">
        <w:rPr>
          <w:rFonts w:cs="Calibri"/>
        </w:rPr>
        <w:t>affective</w:t>
      </w:r>
      <w:proofErr w:type="spellEnd"/>
      <w:r w:rsidRPr="002B5C01">
        <w:rPr>
          <w:rFonts w:cs="Calibri"/>
        </w:rPr>
        <w:t xml:space="preserve"> </w:t>
      </w:r>
      <w:proofErr w:type="spellStart"/>
      <w:r w:rsidRPr="002B5C01">
        <w:rPr>
          <w:rFonts w:cs="Calibri"/>
        </w:rPr>
        <w:t>experiences</w:t>
      </w:r>
      <w:proofErr w:type="spellEnd"/>
      <w:r w:rsidRPr="002B5C01">
        <w:rPr>
          <w:rFonts w:cs="Calibri"/>
        </w:rPr>
        <w:t xml:space="preserve"> at </w:t>
      </w:r>
      <w:proofErr w:type="spellStart"/>
      <w:r w:rsidRPr="002B5C01">
        <w:rPr>
          <w:rFonts w:cs="Calibri"/>
        </w:rPr>
        <w:t>work</w:t>
      </w:r>
      <w:proofErr w:type="spellEnd"/>
      <w:r w:rsidR="00813897">
        <w:rPr>
          <w:rFonts w:cs="Calibri"/>
        </w:rPr>
        <w:t xml:space="preserve">. </w:t>
      </w:r>
      <w:proofErr w:type="spellStart"/>
      <w:r w:rsidRPr="002B5C01">
        <w:rPr>
          <w:rFonts w:cs="Calibri"/>
          <w:i/>
          <w:iCs/>
        </w:rPr>
        <w:t>Research</w:t>
      </w:r>
      <w:proofErr w:type="spellEnd"/>
      <w:r w:rsidRPr="002B5C01">
        <w:rPr>
          <w:rFonts w:cs="Calibri"/>
          <w:i/>
          <w:iCs/>
        </w:rPr>
        <w:t xml:space="preserve"> in</w:t>
      </w:r>
      <w:r w:rsidR="00813897">
        <w:rPr>
          <w:rFonts w:cs="Calibri"/>
          <w:i/>
          <w:iCs/>
        </w:rPr>
        <w:t xml:space="preserve"> </w:t>
      </w:r>
      <w:proofErr w:type="spellStart"/>
      <w:r w:rsidRPr="009458AE">
        <w:rPr>
          <w:rFonts w:cs="Calibri"/>
          <w:i/>
          <w:iCs/>
        </w:rPr>
        <w:t>Organizational</w:t>
      </w:r>
      <w:proofErr w:type="spellEnd"/>
      <w:r w:rsidRPr="009458AE">
        <w:rPr>
          <w:rFonts w:cs="Calibri"/>
          <w:i/>
          <w:iCs/>
        </w:rPr>
        <w:t xml:space="preserve"> </w:t>
      </w:r>
      <w:proofErr w:type="spellStart"/>
      <w:r w:rsidRPr="009458AE">
        <w:rPr>
          <w:rFonts w:cs="Calibri"/>
          <w:i/>
          <w:iCs/>
        </w:rPr>
        <w:t>Behavior</w:t>
      </w:r>
      <w:proofErr w:type="spellEnd"/>
      <w:r w:rsidRPr="00813897">
        <w:rPr>
          <w:rFonts w:cs="Calibri"/>
          <w:i/>
          <w:iCs/>
        </w:rPr>
        <w:t>, 18</w:t>
      </w:r>
      <w:r w:rsidRPr="009458AE">
        <w:rPr>
          <w:rFonts w:cs="Calibri"/>
        </w:rPr>
        <w:t>, 1</w:t>
      </w:r>
      <w:r w:rsidR="00813897">
        <w:rPr>
          <w:rFonts w:cs="Calibri"/>
        </w:rPr>
        <w:t>–</w:t>
      </w:r>
      <w:r w:rsidRPr="009458AE">
        <w:rPr>
          <w:rFonts w:cs="Calibri"/>
        </w:rPr>
        <w:t>74.</w:t>
      </w:r>
    </w:p>
    <w:p w14:paraId="5AEB00DF" w14:textId="40C2D34A" w:rsidR="009376DF" w:rsidRDefault="002B5C01" w:rsidP="00813897">
      <w:pPr>
        <w:spacing w:after="160" w:line="259" w:lineRule="auto"/>
        <w:ind w:left="709" w:hanging="709"/>
        <w:rPr>
          <w:rFonts w:cs="Calibri"/>
        </w:rPr>
      </w:pPr>
      <w:proofErr w:type="spellStart"/>
      <w:r w:rsidRPr="002B5C01">
        <w:rPr>
          <w:rFonts w:cs="Calibri"/>
        </w:rPr>
        <w:t>Zacher</w:t>
      </w:r>
      <w:proofErr w:type="spellEnd"/>
      <w:r w:rsidRPr="002B5C01">
        <w:rPr>
          <w:rFonts w:cs="Calibri"/>
        </w:rPr>
        <w:t>, H. (2023)</w:t>
      </w:r>
      <w:r w:rsidR="00813897">
        <w:rPr>
          <w:rFonts w:cs="Calibri"/>
        </w:rPr>
        <w:t xml:space="preserve">. </w:t>
      </w:r>
      <w:proofErr w:type="spellStart"/>
      <w:r w:rsidRPr="002B5C01">
        <w:rPr>
          <w:rFonts w:cs="Calibri"/>
        </w:rPr>
        <w:t>The</w:t>
      </w:r>
      <w:proofErr w:type="spellEnd"/>
      <w:r w:rsidRPr="002B5C01">
        <w:rPr>
          <w:rFonts w:cs="Calibri"/>
        </w:rPr>
        <w:t xml:space="preserve"> </w:t>
      </w:r>
      <w:proofErr w:type="spellStart"/>
      <w:r w:rsidRPr="002B5C01">
        <w:rPr>
          <w:rFonts w:cs="Calibri"/>
        </w:rPr>
        <w:t>company</w:t>
      </w:r>
      <w:proofErr w:type="spellEnd"/>
      <w:r w:rsidRPr="002B5C01">
        <w:rPr>
          <w:rFonts w:cs="Calibri"/>
        </w:rPr>
        <w:t xml:space="preserve"> </w:t>
      </w:r>
      <w:proofErr w:type="spellStart"/>
      <w:r w:rsidRPr="002B5C01">
        <w:rPr>
          <w:rFonts w:cs="Calibri"/>
        </w:rPr>
        <w:t>Christmas</w:t>
      </w:r>
      <w:proofErr w:type="spellEnd"/>
      <w:r w:rsidRPr="002B5C01">
        <w:rPr>
          <w:rFonts w:cs="Calibri"/>
        </w:rPr>
        <w:t xml:space="preserve"> </w:t>
      </w:r>
      <w:proofErr w:type="spellStart"/>
      <w:r w:rsidRPr="002B5C01">
        <w:rPr>
          <w:rFonts w:cs="Calibri"/>
        </w:rPr>
        <w:t>party</w:t>
      </w:r>
      <w:proofErr w:type="spellEnd"/>
      <w:r w:rsidRPr="002B5C01">
        <w:rPr>
          <w:rFonts w:cs="Calibri"/>
        </w:rPr>
        <w:t xml:space="preserve"> </w:t>
      </w:r>
      <w:proofErr w:type="spellStart"/>
      <w:r w:rsidRPr="002B5C01">
        <w:rPr>
          <w:rFonts w:cs="Calibri"/>
        </w:rPr>
        <w:t>and</w:t>
      </w:r>
      <w:proofErr w:type="spellEnd"/>
      <w:r w:rsidRPr="002B5C01">
        <w:rPr>
          <w:rFonts w:cs="Calibri"/>
        </w:rPr>
        <w:t xml:space="preserve"> </w:t>
      </w:r>
      <w:proofErr w:type="spellStart"/>
      <w:r w:rsidRPr="002B5C01">
        <w:rPr>
          <w:rFonts w:cs="Calibri"/>
        </w:rPr>
        <w:t>employee</w:t>
      </w:r>
      <w:proofErr w:type="spellEnd"/>
      <w:r w:rsidRPr="002B5C01">
        <w:rPr>
          <w:rFonts w:cs="Calibri"/>
        </w:rPr>
        <w:t xml:space="preserve"> </w:t>
      </w:r>
      <w:proofErr w:type="spellStart"/>
      <w:r w:rsidRPr="002B5C01">
        <w:rPr>
          <w:rFonts w:cs="Calibri"/>
        </w:rPr>
        <w:t>happiness</w:t>
      </w:r>
      <w:proofErr w:type="spellEnd"/>
      <w:r w:rsidR="00813897">
        <w:rPr>
          <w:rFonts w:cs="Calibri"/>
        </w:rPr>
        <w:t>.</w:t>
      </w:r>
      <w:r w:rsidRPr="002B5C01">
        <w:rPr>
          <w:rFonts w:cs="Calibri"/>
        </w:rPr>
        <w:t xml:space="preserve"> </w:t>
      </w:r>
      <w:proofErr w:type="spellStart"/>
      <w:r w:rsidRPr="002B5C01">
        <w:rPr>
          <w:rFonts w:cs="Calibri"/>
          <w:i/>
          <w:iCs/>
        </w:rPr>
        <w:t>Scientific</w:t>
      </w:r>
      <w:proofErr w:type="spellEnd"/>
      <w:r w:rsidRPr="002B5C01">
        <w:rPr>
          <w:rFonts w:cs="Calibri"/>
          <w:i/>
          <w:iCs/>
        </w:rPr>
        <w:t xml:space="preserve"> </w:t>
      </w:r>
      <w:proofErr w:type="spellStart"/>
      <w:r w:rsidRPr="002B5C01">
        <w:rPr>
          <w:rFonts w:cs="Calibri"/>
          <w:i/>
          <w:iCs/>
        </w:rPr>
        <w:t>Reports</w:t>
      </w:r>
      <w:proofErr w:type="spellEnd"/>
      <w:r w:rsidRPr="002B5C01">
        <w:rPr>
          <w:rFonts w:cs="Calibri"/>
        </w:rPr>
        <w:t>,</w:t>
      </w:r>
      <w:r w:rsidR="00813897">
        <w:rPr>
          <w:rFonts w:cs="Calibri"/>
        </w:rPr>
        <w:t xml:space="preserve"> </w:t>
      </w:r>
      <w:r w:rsidRPr="009458AE">
        <w:rPr>
          <w:rFonts w:cs="Calibri"/>
        </w:rPr>
        <w:t>13</w:t>
      </w:r>
      <w:r w:rsidR="00813897">
        <w:rPr>
          <w:rFonts w:cs="Calibri"/>
        </w:rPr>
        <w:t>(</w:t>
      </w:r>
      <w:r w:rsidRPr="009458AE">
        <w:rPr>
          <w:rFonts w:cs="Calibri"/>
        </w:rPr>
        <w:t>1</w:t>
      </w:r>
      <w:r w:rsidR="00813897">
        <w:rPr>
          <w:rFonts w:cs="Calibri"/>
        </w:rPr>
        <w:t xml:space="preserve">), </w:t>
      </w:r>
      <w:r w:rsidRPr="009458AE">
        <w:rPr>
          <w:rFonts w:cs="Calibri"/>
        </w:rPr>
        <w:t xml:space="preserve">337, </w:t>
      </w:r>
      <w:hyperlink r:id="rId31" w:history="1">
        <w:r w:rsidR="00813897" w:rsidRPr="00401282">
          <w:rPr>
            <w:rStyle w:val="Hiperpovezava"/>
            <w:rFonts w:cs="Calibri"/>
          </w:rPr>
          <w:t>https://doi.org/10.1038/s41598-023-27473-y</w:t>
        </w:r>
      </w:hyperlink>
    </w:p>
    <w:sectPr w:rsidR="009376DF">
      <w:footerReference w:type="default" r:id="rId3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CC356C" w14:textId="77777777" w:rsidR="00EC6ED5" w:rsidRDefault="00EC6ED5" w:rsidP="000511A4">
      <w:pPr>
        <w:spacing w:after="0"/>
      </w:pPr>
      <w:r>
        <w:separator/>
      </w:r>
    </w:p>
  </w:endnote>
  <w:endnote w:type="continuationSeparator" w:id="0">
    <w:p w14:paraId="73686110" w14:textId="77777777" w:rsidR="00EC6ED5" w:rsidRDefault="00EC6ED5" w:rsidP="000511A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51821245"/>
      <w:docPartObj>
        <w:docPartGallery w:val="Page Numbers (Bottom of Page)"/>
        <w:docPartUnique/>
      </w:docPartObj>
    </w:sdtPr>
    <w:sdtContent>
      <w:p w14:paraId="5E10F1E5" w14:textId="2C4D88B8" w:rsidR="000511A4" w:rsidRDefault="000511A4">
        <w:pPr>
          <w:pStyle w:val="Noga"/>
          <w:jc w:val="center"/>
        </w:pPr>
        <w:r>
          <w:fldChar w:fldCharType="begin"/>
        </w:r>
        <w:r>
          <w:instrText>PAGE   \* MERGEFORMAT</w:instrText>
        </w:r>
        <w:r>
          <w:fldChar w:fldCharType="separate"/>
        </w:r>
        <w:r>
          <w:t>2</w:t>
        </w:r>
        <w:r>
          <w:fldChar w:fldCharType="end"/>
        </w:r>
      </w:p>
    </w:sdtContent>
  </w:sdt>
  <w:p w14:paraId="574B2FFD" w14:textId="77777777" w:rsidR="000511A4" w:rsidRDefault="000511A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18095B" w14:textId="77777777" w:rsidR="00EC6ED5" w:rsidRDefault="00EC6ED5" w:rsidP="000511A4">
      <w:pPr>
        <w:spacing w:after="0"/>
      </w:pPr>
      <w:r>
        <w:separator/>
      </w:r>
    </w:p>
  </w:footnote>
  <w:footnote w:type="continuationSeparator" w:id="0">
    <w:p w14:paraId="643EA047" w14:textId="77777777" w:rsidR="00EC6ED5" w:rsidRDefault="00EC6ED5" w:rsidP="000511A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434247"/>
    <w:multiLevelType w:val="multilevel"/>
    <w:tmpl w:val="A030D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FE32BB"/>
    <w:multiLevelType w:val="multilevel"/>
    <w:tmpl w:val="E8383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92357F"/>
    <w:multiLevelType w:val="multilevel"/>
    <w:tmpl w:val="32263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5F5"/>
    <w:rsid w:val="00001B1D"/>
    <w:rsid w:val="00002723"/>
    <w:rsid w:val="000270F5"/>
    <w:rsid w:val="000511A4"/>
    <w:rsid w:val="00066AF6"/>
    <w:rsid w:val="00100DAC"/>
    <w:rsid w:val="00162115"/>
    <w:rsid w:val="00194184"/>
    <w:rsid w:val="001D293F"/>
    <w:rsid w:val="001D3444"/>
    <w:rsid w:val="001E71E9"/>
    <w:rsid w:val="00220F3A"/>
    <w:rsid w:val="00246424"/>
    <w:rsid w:val="002B2363"/>
    <w:rsid w:val="002B5C01"/>
    <w:rsid w:val="002D25F5"/>
    <w:rsid w:val="002F4086"/>
    <w:rsid w:val="00310FC8"/>
    <w:rsid w:val="0032022A"/>
    <w:rsid w:val="003254DD"/>
    <w:rsid w:val="00335D09"/>
    <w:rsid w:val="00337EDD"/>
    <w:rsid w:val="00353C9D"/>
    <w:rsid w:val="00365607"/>
    <w:rsid w:val="00382BDF"/>
    <w:rsid w:val="00386FB2"/>
    <w:rsid w:val="0039294A"/>
    <w:rsid w:val="003F31B4"/>
    <w:rsid w:val="0043574B"/>
    <w:rsid w:val="00502E30"/>
    <w:rsid w:val="00560CCC"/>
    <w:rsid w:val="0056644B"/>
    <w:rsid w:val="005A28AE"/>
    <w:rsid w:val="005B1360"/>
    <w:rsid w:val="006C3EAB"/>
    <w:rsid w:val="006C5675"/>
    <w:rsid w:val="006D3775"/>
    <w:rsid w:val="006F5212"/>
    <w:rsid w:val="00702B17"/>
    <w:rsid w:val="00713F4B"/>
    <w:rsid w:val="007246B3"/>
    <w:rsid w:val="007278A7"/>
    <w:rsid w:val="007712CE"/>
    <w:rsid w:val="00792315"/>
    <w:rsid w:val="007950D8"/>
    <w:rsid w:val="00795B91"/>
    <w:rsid w:val="007970C1"/>
    <w:rsid w:val="007A05B9"/>
    <w:rsid w:val="0080524F"/>
    <w:rsid w:val="00813897"/>
    <w:rsid w:val="00864A58"/>
    <w:rsid w:val="00864B31"/>
    <w:rsid w:val="008D2D72"/>
    <w:rsid w:val="00905F4B"/>
    <w:rsid w:val="009376DF"/>
    <w:rsid w:val="00937E2C"/>
    <w:rsid w:val="00944E40"/>
    <w:rsid w:val="009458AE"/>
    <w:rsid w:val="0098141C"/>
    <w:rsid w:val="00991207"/>
    <w:rsid w:val="009A585A"/>
    <w:rsid w:val="009D2224"/>
    <w:rsid w:val="009F0782"/>
    <w:rsid w:val="00A21B37"/>
    <w:rsid w:val="00AC73E4"/>
    <w:rsid w:val="00B06811"/>
    <w:rsid w:val="00B25FEB"/>
    <w:rsid w:val="00B301FA"/>
    <w:rsid w:val="00B455B1"/>
    <w:rsid w:val="00B52E80"/>
    <w:rsid w:val="00BC0464"/>
    <w:rsid w:val="00C04065"/>
    <w:rsid w:val="00C06DEE"/>
    <w:rsid w:val="00C377B7"/>
    <w:rsid w:val="00C90493"/>
    <w:rsid w:val="00C91F9E"/>
    <w:rsid w:val="00D11405"/>
    <w:rsid w:val="00D45A88"/>
    <w:rsid w:val="00D827E7"/>
    <w:rsid w:val="00D955C5"/>
    <w:rsid w:val="00DC357F"/>
    <w:rsid w:val="00DC790E"/>
    <w:rsid w:val="00E71BBE"/>
    <w:rsid w:val="00E80673"/>
    <w:rsid w:val="00E82750"/>
    <w:rsid w:val="00EB1120"/>
    <w:rsid w:val="00EC6ED5"/>
    <w:rsid w:val="00F00DD7"/>
    <w:rsid w:val="00F01ACF"/>
    <w:rsid w:val="00F40CB1"/>
    <w:rsid w:val="00F47524"/>
    <w:rsid w:val="00F53B07"/>
    <w:rsid w:val="00FE5A6C"/>
    <w:rsid w:val="00FF24B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07F85"/>
  <w15:chartTrackingRefBased/>
  <w15:docId w15:val="{E72D1AD4-6F0C-4D92-B827-62DAB8DC0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sid w:val="009458AE"/>
    <w:pPr>
      <w:spacing w:after="120" w:line="240" w:lineRule="auto"/>
      <w:ind w:firstLine="284"/>
      <w:jc w:val="both"/>
    </w:pPr>
    <w:rPr>
      <w:rFonts w:ascii="Calibri" w:hAnsi="Calibri"/>
    </w:rPr>
  </w:style>
  <w:style w:type="paragraph" w:styleId="Naslov1">
    <w:name w:val="heading 1"/>
    <w:basedOn w:val="Navaden"/>
    <w:next w:val="Navaden"/>
    <w:link w:val="Naslov1Znak"/>
    <w:uiPriority w:val="9"/>
    <w:qFormat/>
    <w:rsid w:val="009458AE"/>
    <w:pPr>
      <w:keepNext/>
      <w:keepLines/>
      <w:spacing w:after="0"/>
      <w:ind w:left="567" w:hanging="567"/>
      <w:outlineLvl w:val="0"/>
    </w:pPr>
    <w:rPr>
      <w:rFonts w:eastAsiaTheme="majorEastAsia" w:cstheme="majorBidi"/>
      <w:color w:val="000000" w:themeColor="text1"/>
      <w:szCs w:val="40"/>
    </w:rPr>
  </w:style>
  <w:style w:type="paragraph" w:styleId="Naslov2">
    <w:name w:val="heading 2"/>
    <w:basedOn w:val="Navaden"/>
    <w:next w:val="Navaden"/>
    <w:link w:val="Naslov2Znak"/>
    <w:uiPriority w:val="9"/>
    <w:semiHidden/>
    <w:unhideWhenUsed/>
    <w:qFormat/>
    <w:rsid w:val="002D25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2D25F5"/>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2D25F5"/>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2D25F5"/>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2D25F5"/>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2D25F5"/>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2D25F5"/>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2D25F5"/>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9458AE"/>
    <w:rPr>
      <w:rFonts w:ascii="Calibri" w:eastAsiaTheme="majorEastAsia" w:hAnsi="Calibri" w:cstheme="majorBidi"/>
      <w:color w:val="000000" w:themeColor="text1"/>
      <w:szCs w:val="40"/>
    </w:rPr>
  </w:style>
  <w:style w:type="character" w:customStyle="1" w:styleId="Naslov2Znak">
    <w:name w:val="Naslov 2 Znak"/>
    <w:basedOn w:val="Privzetapisavaodstavka"/>
    <w:link w:val="Naslov2"/>
    <w:uiPriority w:val="9"/>
    <w:semiHidden/>
    <w:rsid w:val="002D25F5"/>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2D25F5"/>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2D25F5"/>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2D25F5"/>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2D25F5"/>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2D25F5"/>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2D25F5"/>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2D25F5"/>
    <w:rPr>
      <w:rFonts w:eastAsiaTheme="majorEastAsia" w:cstheme="majorBidi"/>
      <w:color w:val="272727" w:themeColor="text1" w:themeTint="D8"/>
    </w:rPr>
  </w:style>
  <w:style w:type="paragraph" w:styleId="Naslov">
    <w:name w:val="Title"/>
    <w:basedOn w:val="Navaden"/>
    <w:next w:val="Navaden"/>
    <w:link w:val="NaslovZnak"/>
    <w:uiPriority w:val="10"/>
    <w:qFormat/>
    <w:rsid w:val="002D25F5"/>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2D25F5"/>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2D25F5"/>
    <w:pPr>
      <w:numPr>
        <w:ilvl w:val="1"/>
      </w:numPr>
      <w:ind w:firstLine="284"/>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2D25F5"/>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2D25F5"/>
    <w:pPr>
      <w:spacing w:before="160"/>
      <w:jc w:val="center"/>
    </w:pPr>
    <w:rPr>
      <w:i/>
      <w:iCs/>
      <w:color w:val="404040" w:themeColor="text1" w:themeTint="BF"/>
    </w:rPr>
  </w:style>
  <w:style w:type="character" w:customStyle="1" w:styleId="CitatZnak">
    <w:name w:val="Citat Znak"/>
    <w:basedOn w:val="Privzetapisavaodstavka"/>
    <w:link w:val="Citat"/>
    <w:uiPriority w:val="29"/>
    <w:rsid w:val="002D25F5"/>
    <w:rPr>
      <w:i/>
      <w:iCs/>
      <w:color w:val="404040" w:themeColor="text1" w:themeTint="BF"/>
    </w:rPr>
  </w:style>
  <w:style w:type="paragraph" w:styleId="Odstavekseznama">
    <w:name w:val="List Paragraph"/>
    <w:basedOn w:val="Navaden"/>
    <w:uiPriority w:val="34"/>
    <w:qFormat/>
    <w:rsid w:val="002D25F5"/>
    <w:pPr>
      <w:ind w:left="720"/>
      <w:contextualSpacing/>
    </w:pPr>
  </w:style>
  <w:style w:type="character" w:styleId="Intenzivenpoudarek">
    <w:name w:val="Intense Emphasis"/>
    <w:basedOn w:val="Privzetapisavaodstavka"/>
    <w:uiPriority w:val="21"/>
    <w:qFormat/>
    <w:rsid w:val="002D25F5"/>
    <w:rPr>
      <w:i/>
      <w:iCs/>
      <w:color w:val="0F4761" w:themeColor="accent1" w:themeShade="BF"/>
    </w:rPr>
  </w:style>
  <w:style w:type="paragraph" w:styleId="Intenzivencitat">
    <w:name w:val="Intense Quote"/>
    <w:basedOn w:val="Navaden"/>
    <w:next w:val="Navaden"/>
    <w:link w:val="IntenzivencitatZnak"/>
    <w:uiPriority w:val="30"/>
    <w:qFormat/>
    <w:rsid w:val="002D25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2D25F5"/>
    <w:rPr>
      <w:i/>
      <w:iCs/>
      <w:color w:val="0F4761" w:themeColor="accent1" w:themeShade="BF"/>
    </w:rPr>
  </w:style>
  <w:style w:type="character" w:styleId="Intenzivensklic">
    <w:name w:val="Intense Reference"/>
    <w:basedOn w:val="Privzetapisavaodstavka"/>
    <w:uiPriority w:val="32"/>
    <w:qFormat/>
    <w:rsid w:val="002D25F5"/>
    <w:rPr>
      <w:b/>
      <w:bCs/>
      <w:smallCaps/>
      <w:color w:val="0F4761" w:themeColor="accent1" w:themeShade="BF"/>
      <w:spacing w:val="5"/>
    </w:rPr>
  </w:style>
  <w:style w:type="character" w:styleId="Hiperpovezava">
    <w:name w:val="Hyperlink"/>
    <w:basedOn w:val="Privzetapisavaodstavka"/>
    <w:uiPriority w:val="99"/>
    <w:unhideWhenUsed/>
    <w:rsid w:val="002D25F5"/>
    <w:rPr>
      <w:color w:val="467886" w:themeColor="hyperlink"/>
      <w:u w:val="single"/>
    </w:rPr>
  </w:style>
  <w:style w:type="character" w:styleId="Nerazreenaomemba">
    <w:name w:val="Unresolved Mention"/>
    <w:basedOn w:val="Privzetapisavaodstavka"/>
    <w:uiPriority w:val="99"/>
    <w:semiHidden/>
    <w:unhideWhenUsed/>
    <w:rsid w:val="002D25F5"/>
    <w:rPr>
      <w:color w:val="605E5C"/>
      <w:shd w:val="clear" w:color="auto" w:fill="E1DFDD"/>
    </w:rPr>
  </w:style>
  <w:style w:type="paragraph" w:styleId="Brezrazmikov">
    <w:name w:val="No Spacing"/>
    <w:uiPriority w:val="1"/>
    <w:qFormat/>
    <w:rsid w:val="009458AE"/>
    <w:pPr>
      <w:spacing w:before="120" w:line="240" w:lineRule="auto"/>
      <w:jc w:val="both"/>
    </w:pPr>
    <w:rPr>
      <w:rFonts w:ascii="Calibri" w:hAnsi="Calibri"/>
      <w:b/>
      <w:sz w:val="24"/>
    </w:rPr>
  </w:style>
  <w:style w:type="paragraph" w:styleId="Navadensplet">
    <w:name w:val="Normal (Web)"/>
    <w:basedOn w:val="Navaden"/>
    <w:uiPriority w:val="99"/>
    <w:semiHidden/>
    <w:unhideWhenUsed/>
    <w:rsid w:val="001E71E9"/>
    <w:rPr>
      <w:rFonts w:ascii="Times New Roman" w:hAnsi="Times New Roman" w:cs="Times New Roman"/>
      <w:sz w:val="24"/>
      <w:szCs w:val="24"/>
    </w:rPr>
  </w:style>
  <w:style w:type="paragraph" w:styleId="Glava">
    <w:name w:val="header"/>
    <w:basedOn w:val="Navaden"/>
    <w:link w:val="GlavaZnak"/>
    <w:uiPriority w:val="99"/>
    <w:unhideWhenUsed/>
    <w:rsid w:val="000511A4"/>
    <w:pPr>
      <w:tabs>
        <w:tab w:val="center" w:pos="4536"/>
        <w:tab w:val="right" w:pos="9072"/>
      </w:tabs>
      <w:spacing w:after="0"/>
    </w:pPr>
  </w:style>
  <w:style w:type="character" w:customStyle="1" w:styleId="GlavaZnak">
    <w:name w:val="Glava Znak"/>
    <w:basedOn w:val="Privzetapisavaodstavka"/>
    <w:link w:val="Glava"/>
    <w:uiPriority w:val="99"/>
    <w:rsid w:val="000511A4"/>
    <w:rPr>
      <w:rFonts w:ascii="Calibri" w:hAnsi="Calibri"/>
    </w:rPr>
  </w:style>
  <w:style w:type="paragraph" w:styleId="Noga">
    <w:name w:val="footer"/>
    <w:basedOn w:val="Navaden"/>
    <w:link w:val="NogaZnak"/>
    <w:uiPriority w:val="99"/>
    <w:unhideWhenUsed/>
    <w:rsid w:val="000511A4"/>
    <w:pPr>
      <w:tabs>
        <w:tab w:val="center" w:pos="4536"/>
        <w:tab w:val="right" w:pos="9072"/>
      </w:tabs>
      <w:spacing w:after="0"/>
    </w:pPr>
  </w:style>
  <w:style w:type="character" w:customStyle="1" w:styleId="NogaZnak">
    <w:name w:val="Noga Znak"/>
    <w:basedOn w:val="Privzetapisavaodstavka"/>
    <w:link w:val="Noga"/>
    <w:uiPriority w:val="99"/>
    <w:rsid w:val="000511A4"/>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57394">
      <w:bodyDiv w:val="1"/>
      <w:marLeft w:val="0"/>
      <w:marRight w:val="0"/>
      <w:marTop w:val="0"/>
      <w:marBottom w:val="0"/>
      <w:divBdr>
        <w:top w:val="none" w:sz="0" w:space="0" w:color="auto"/>
        <w:left w:val="none" w:sz="0" w:space="0" w:color="auto"/>
        <w:bottom w:val="none" w:sz="0" w:space="0" w:color="auto"/>
        <w:right w:val="none" w:sz="0" w:space="0" w:color="auto"/>
      </w:divBdr>
    </w:div>
    <w:div w:id="47195798">
      <w:bodyDiv w:val="1"/>
      <w:marLeft w:val="0"/>
      <w:marRight w:val="0"/>
      <w:marTop w:val="0"/>
      <w:marBottom w:val="0"/>
      <w:divBdr>
        <w:top w:val="none" w:sz="0" w:space="0" w:color="auto"/>
        <w:left w:val="none" w:sz="0" w:space="0" w:color="auto"/>
        <w:bottom w:val="none" w:sz="0" w:space="0" w:color="auto"/>
        <w:right w:val="none" w:sz="0" w:space="0" w:color="auto"/>
      </w:divBdr>
    </w:div>
    <w:div w:id="208611273">
      <w:bodyDiv w:val="1"/>
      <w:marLeft w:val="0"/>
      <w:marRight w:val="0"/>
      <w:marTop w:val="0"/>
      <w:marBottom w:val="0"/>
      <w:divBdr>
        <w:top w:val="none" w:sz="0" w:space="0" w:color="auto"/>
        <w:left w:val="none" w:sz="0" w:space="0" w:color="auto"/>
        <w:bottom w:val="none" w:sz="0" w:space="0" w:color="auto"/>
        <w:right w:val="none" w:sz="0" w:space="0" w:color="auto"/>
      </w:divBdr>
    </w:div>
    <w:div w:id="312830043">
      <w:bodyDiv w:val="1"/>
      <w:marLeft w:val="0"/>
      <w:marRight w:val="0"/>
      <w:marTop w:val="0"/>
      <w:marBottom w:val="0"/>
      <w:divBdr>
        <w:top w:val="none" w:sz="0" w:space="0" w:color="auto"/>
        <w:left w:val="none" w:sz="0" w:space="0" w:color="auto"/>
        <w:bottom w:val="none" w:sz="0" w:space="0" w:color="auto"/>
        <w:right w:val="none" w:sz="0" w:space="0" w:color="auto"/>
      </w:divBdr>
    </w:div>
    <w:div w:id="337391315">
      <w:bodyDiv w:val="1"/>
      <w:marLeft w:val="0"/>
      <w:marRight w:val="0"/>
      <w:marTop w:val="0"/>
      <w:marBottom w:val="0"/>
      <w:divBdr>
        <w:top w:val="none" w:sz="0" w:space="0" w:color="auto"/>
        <w:left w:val="none" w:sz="0" w:space="0" w:color="auto"/>
        <w:bottom w:val="none" w:sz="0" w:space="0" w:color="auto"/>
        <w:right w:val="none" w:sz="0" w:space="0" w:color="auto"/>
      </w:divBdr>
    </w:div>
    <w:div w:id="513616255">
      <w:bodyDiv w:val="1"/>
      <w:marLeft w:val="0"/>
      <w:marRight w:val="0"/>
      <w:marTop w:val="0"/>
      <w:marBottom w:val="0"/>
      <w:divBdr>
        <w:top w:val="none" w:sz="0" w:space="0" w:color="auto"/>
        <w:left w:val="none" w:sz="0" w:space="0" w:color="auto"/>
        <w:bottom w:val="none" w:sz="0" w:space="0" w:color="auto"/>
        <w:right w:val="none" w:sz="0" w:space="0" w:color="auto"/>
      </w:divBdr>
      <w:divsChild>
        <w:div w:id="1178929483">
          <w:marLeft w:val="0"/>
          <w:marRight w:val="0"/>
          <w:marTop w:val="0"/>
          <w:marBottom w:val="180"/>
          <w:divBdr>
            <w:top w:val="none" w:sz="0" w:space="0" w:color="auto"/>
            <w:left w:val="none" w:sz="0" w:space="0" w:color="auto"/>
            <w:bottom w:val="none" w:sz="0" w:space="0" w:color="auto"/>
            <w:right w:val="none" w:sz="0" w:space="0" w:color="auto"/>
          </w:divBdr>
          <w:divsChild>
            <w:div w:id="4307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649730">
      <w:bodyDiv w:val="1"/>
      <w:marLeft w:val="0"/>
      <w:marRight w:val="0"/>
      <w:marTop w:val="0"/>
      <w:marBottom w:val="0"/>
      <w:divBdr>
        <w:top w:val="none" w:sz="0" w:space="0" w:color="auto"/>
        <w:left w:val="none" w:sz="0" w:space="0" w:color="auto"/>
        <w:bottom w:val="none" w:sz="0" w:space="0" w:color="auto"/>
        <w:right w:val="none" w:sz="0" w:space="0" w:color="auto"/>
      </w:divBdr>
      <w:divsChild>
        <w:div w:id="1533347906">
          <w:marLeft w:val="0"/>
          <w:marRight w:val="0"/>
          <w:marTop w:val="375"/>
          <w:marBottom w:val="180"/>
          <w:divBdr>
            <w:top w:val="none" w:sz="0" w:space="0" w:color="auto"/>
            <w:left w:val="none" w:sz="0" w:space="0" w:color="auto"/>
            <w:bottom w:val="none" w:sz="0" w:space="0" w:color="auto"/>
            <w:right w:val="none" w:sz="0" w:space="0" w:color="auto"/>
          </w:divBdr>
          <w:divsChild>
            <w:div w:id="256401123">
              <w:marLeft w:val="0"/>
              <w:marRight w:val="0"/>
              <w:marTop w:val="0"/>
              <w:marBottom w:val="0"/>
              <w:divBdr>
                <w:top w:val="none" w:sz="0" w:space="0" w:color="auto"/>
                <w:left w:val="none" w:sz="0" w:space="0" w:color="auto"/>
                <w:bottom w:val="none" w:sz="0" w:space="0" w:color="auto"/>
                <w:right w:val="none" w:sz="0" w:space="0" w:color="auto"/>
              </w:divBdr>
              <w:divsChild>
                <w:div w:id="1260992254">
                  <w:marLeft w:val="0"/>
                  <w:marRight w:val="0"/>
                  <w:marTop w:val="0"/>
                  <w:marBottom w:val="75"/>
                  <w:divBdr>
                    <w:top w:val="none" w:sz="0" w:space="0" w:color="auto"/>
                    <w:left w:val="none" w:sz="0" w:space="0" w:color="auto"/>
                    <w:bottom w:val="none" w:sz="0" w:space="0" w:color="auto"/>
                    <w:right w:val="none" w:sz="0" w:space="0" w:color="auto"/>
                  </w:divBdr>
                </w:div>
                <w:div w:id="1636334117">
                  <w:marLeft w:val="0"/>
                  <w:marRight w:val="0"/>
                  <w:marTop w:val="0"/>
                  <w:marBottom w:val="0"/>
                  <w:divBdr>
                    <w:top w:val="none" w:sz="0" w:space="0" w:color="auto"/>
                    <w:left w:val="none" w:sz="0" w:space="0" w:color="auto"/>
                    <w:bottom w:val="none" w:sz="0" w:space="0" w:color="auto"/>
                    <w:right w:val="none" w:sz="0" w:space="0" w:color="auto"/>
                  </w:divBdr>
                  <w:divsChild>
                    <w:div w:id="1640718765">
                      <w:marLeft w:val="0"/>
                      <w:marRight w:val="0"/>
                      <w:marTop w:val="100"/>
                      <w:marBottom w:val="100"/>
                      <w:divBdr>
                        <w:top w:val="none" w:sz="0" w:space="0" w:color="auto"/>
                        <w:left w:val="none" w:sz="0" w:space="0" w:color="auto"/>
                        <w:bottom w:val="none" w:sz="0" w:space="0" w:color="auto"/>
                        <w:right w:val="none" w:sz="0" w:space="0" w:color="auto"/>
                      </w:divBdr>
                      <w:divsChild>
                        <w:div w:id="926617073">
                          <w:marLeft w:val="60"/>
                          <w:marRight w:val="60"/>
                          <w:marTop w:val="60"/>
                          <w:marBottom w:val="60"/>
                          <w:divBdr>
                            <w:top w:val="none" w:sz="0" w:space="0" w:color="auto"/>
                            <w:left w:val="none" w:sz="0" w:space="0" w:color="auto"/>
                            <w:bottom w:val="none" w:sz="0" w:space="0" w:color="auto"/>
                            <w:right w:val="none" w:sz="0" w:space="0" w:color="auto"/>
                          </w:divBdr>
                        </w:div>
                      </w:divsChild>
                    </w:div>
                  </w:divsChild>
                </w:div>
                <w:div w:id="5540206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545993408">
      <w:bodyDiv w:val="1"/>
      <w:marLeft w:val="0"/>
      <w:marRight w:val="0"/>
      <w:marTop w:val="0"/>
      <w:marBottom w:val="0"/>
      <w:divBdr>
        <w:top w:val="none" w:sz="0" w:space="0" w:color="auto"/>
        <w:left w:val="none" w:sz="0" w:space="0" w:color="auto"/>
        <w:bottom w:val="none" w:sz="0" w:space="0" w:color="auto"/>
        <w:right w:val="none" w:sz="0" w:space="0" w:color="auto"/>
      </w:divBdr>
    </w:div>
    <w:div w:id="677270797">
      <w:bodyDiv w:val="1"/>
      <w:marLeft w:val="0"/>
      <w:marRight w:val="0"/>
      <w:marTop w:val="0"/>
      <w:marBottom w:val="0"/>
      <w:divBdr>
        <w:top w:val="none" w:sz="0" w:space="0" w:color="auto"/>
        <w:left w:val="none" w:sz="0" w:space="0" w:color="auto"/>
        <w:bottom w:val="none" w:sz="0" w:space="0" w:color="auto"/>
        <w:right w:val="none" w:sz="0" w:space="0" w:color="auto"/>
      </w:divBdr>
      <w:divsChild>
        <w:div w:id="1145047441">
          <w:marLeft w:val="0"/>
          <w:marRight w:val="0"/>
          <w:marTop w:val="375"/>
          <w:marBottom w:val="180"/>
          <w:divBdr>
            <w:top w:val="none" w:sz="0" w:space="0" w:color="auto"/>
            <w:left w:val="none" w:sz="0" w:space="0" w:color="auto"/>
            <w:bottom w:val="none" w:sz="0" w:space="0" w:color="auto"/>
            <w:right w:val="none" w:sz="0" w:space="0" w:color="auto"/>
          </w:divBdr>
          <w:divsChild>
            <w:div w:id="271938540">
              <w:marLeft w:val="0"/>
              <w:marRight w:val="0"/>
              <w:marTop w:val="0"/>
              <w:marBottom w:val="0"/>
              <w:divBdr>
                <w:top w:val="none" w:sz="0" w:space="0" w:color="auto"/>
                <w:left w:val="none" w:sz="0" w:space="0" w:color="auto"/>
                <w:bottom w:val="none" w:sz="0" w:space="0" w:color="auto"/>
                <w:right w:val="none" w:sz="0" w:space="0" w:color="auto"/>
              </w:divBdr>
              <w:divsChild>
                <w:div w:id="2001929927">
                  <w:marLeft w:val="0"/>
                  <w:marRight w:val="0"/>
                  <w:marTop w:val="0"/>
                  <w:marBottom w:val="75"/>
                  <w:divBdr>
                    <w:top w:val="none" w:sz="0" w:space="0" w:color="auto"/>
                    <w:left w:val="none" w:sz="0" w:space="0" w:color="auto"/>
                    <w:bottom w:val="none" w:sz="0" w:space="0" w:color="auto"/>
                    <w:right w:val="none" w:sz="0" w:space="0" w:color="auto"/>
                  </w:divBdr>
                </w:div>
                <w:div w:id="1941572160">
                  <w:marLeft w:val="0"/>
                  <w:marRight w:val="0"/>
                  <w:marTop w:val="0"/>
                  <w:marBottom w:val="0"/>
                  <w:divBdr>
                    <w:top w:val="none" w:sz="0" w:space="0" w:color="auto"/>
                    <w:left w:val="none" w:sz="0" w:space="0" w:color="auto"/>
                    <w:bottom w:val="none" w:sz="0" w:space="0" w:color="auto"/>
                    <w:right w:val="none" w:sz="0" w:space="0" w:color="auto"/>
                  </w:divBdr>
                  <w:divsChild>
                    <w:div w:id="298844720">
                      <w:marLeft w:val="0"/>
                      <w:marRight w:val="0"/>
                      <w:marTop w:val="100"/>
                      <w:marBottom w:val="100"/>
                      <w:divBdr>
                        <w:top w:val="none" w:sz="0" w:space="0" w:color="auto"/>
                        <w:left w:val="none" w:sz="0" w:space="0" w:color="auto"/>
                        <w:bottom w:val="none" w:sz="0" w:space="0" w:color="auto"/>
                        <w:right w:val="none" w:sz="0" w:space="0" w:color="auto"/>
                      </w:divBdr>
                      <w:divsChild>
                        <w:div w:id="2138258083">
                          <w:marLeft w:val="60"/>
                          <w:marRight w:val="60"/>
                          <w:marTop w:val="60"/>
                          <w:marBottom w:val="60"/>
                          <w:divBdr>
                            <w:top w:val="none" w:sz="0" w:space="0" w:color="auto"/>
                            <w:left w:val="none" w:sz="0" w:space="0" w:color="auto"/>
                            <w:bottom w:val="none" w:sz="0" w:space="0" w:color="auto"/>
                            <w:right w:val="none" w:sz="0" w:space="0" w:color="auto"/>
                          </w:divBdr>
                        </w:div>
                      </w:divsChild>
                    </w:div>
                  </w:divsChild>
                </w:div>
                <w:div w:id="112519618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756054800">
      <w:bodyDiv w:val="1"/>
      <w:marLeft w:val="0"/>
      <w:marRight w:val="0"/>
      <w:marTop w:val="0"/>
      <w:marBottom w:val="0"/>
      <w:divBdr>
        <w:top w:val="none" w:sz="0" w:space="0" w:color="auto"/>
        <w:left w:val="none" w:sz="0" w:space="0" w:color="auto"/>
        <w:bottom w:val="none" w:sz="0" w:space="0" w:color="auto"/>
        <w:right w:val="none" w:sz="0" w:space="0" w:color="auto"/>
      </w:divBdr>
    </w:div>
    <w:div w:id="774248873">
      <w:bodyDiv w:val="1"/>
      <w:marLeft w:val="0"/>
      <w:marRight w:val="0"/>
      <w:marTop w:val="0"/>
      <w:marBottom w:val="0"/>
      <w:divBdr>
        <w:top w:val="none" w:sz="0" w:space="0" w:color="auto"/>
        <w:left w:val="none" w:sz="0" w:space="0" w:color="auto"/>
        <w:bottom w:val="none" w:sz="0" w:space="0" w:color="auto"/>
        <w:right w:val="none" w:sz="0" w:space="0" w:color="auto"/>
      </w:divBdr>
    </w:div>
    <w:div w:id="810097476">
      <w:bodyDiv w:val="1"/>
      <w:marLeft w:val="0"/>
      <w:marRight w:val="0"/>
      <w:marTop w:val="0"/>
      <w:marBottom w:val="0"/>
      <w:divBdr>
        <w:top w:val="none" w:sz="0" w:space="0" w:color="auto"/>
        <w:left w:val="none" w:sz="0" w:space="0" w:color="auto"/>
        <w:bottom w:val="none" w:sz="0" w:space="0" w:color="auto"/>
        <w:right w:val="none" w:sz="0" w:space="0" w:color="auto"/>
      </w:divBdr>
    </w:div>
    <w:div w:id="836068624">
      <w:bodyDiv w:val="1"/>
      <w:marLeft w:val="0"/>
      <w:marRight w:val="0"/>
      <w:marTop w:val="0"/>
      <w:marBottom w:val="0"/>
      <w:divBdr>
        <w:top w:val="none" w:sz="0" w:space="0" w:color="auto"/>
        <w:left w:val="none" w:sz="0" w:space="0" w:color="auto"/>
        <w:bottom w:val="none" w:sz="0" w:space="0" w:color="auto"/>
        <w:right w:val="none" w:sz="0" w:space="0" w:color="auto"/>
      </w:divBdr>
    </w:div>
    <w:div w:id="875701966">
      <w:bodyDiv w:val="1"/>
      <w:marLeft w:val="0"/>
      <w:marRight w:val="0"/>
      <w:marTop w:val="0"/>
      <w:marBottom w:val="0"/>
      <w:divBdr>
        <w:top w:val="none" w:sz="0" w:space="0" w:color="auto"/>
        <w:left w:val="none" w:sz="0" w:space="0" w:color="auto"/>
        <w:bottom w:val="none" w:sz="0" w:space="0" w:color="auto"/>
        <w:right w:val="none" w:sz="0" w:space="0" w:color="auto"/>
      </w:divBdr>
    </w:div>
    <w:div w:id="880869901">
      <w:bodyDiv w:val="1"/>
      <w:marLeft w:val="0"/>
      <w:marRight w:val="0"/>
      <w:marTop w:val="0"/>
      <w:marBottom w:val="0"/>
      <w:divBdr>
        <w:top w:val="none" w:sz="0" w:space="0" w:color="auto"/>
        <w:left w:val="none" w:sz="0" w:space="0" w:color="auto"/>
        <w:bottom w:val="none" w:sz="0" w:space="0" w:color="auto"/>
        <w:right w:val="none" w:sz="0" w:space="0" w:color="auto"/>
      </w:divBdr>
    </w:div>
    <w:div w:id="942567069">
      <w:bodyDiv w:val="1"/>
      <w:marLeft w:val="0"/>
      <w:marRight w:val="0"/>
      <w:marTop w:val="0"/>
      <w:marBottom w:val="0"/>
      <w:divBdr>
        <w:top w:val="none" w:sz="0" w:space="0" w:color="auto"/>
        <w:left w:val="none" w:sz="0" w:space="0" w:color="auto"/>
        <w:bottom w:val="none" w:sz="0" w:space="0" w:color="auto"/>
        <w:right w:val="none" w:sz="0" w:space="0" w:color="auto"/>
      </w:divBdr>
    </w:div>
    <w:div w:id="1005788096">
      <w:bodyDiv w:val="1"/>
      <w:marLeft w:val="0"/>
      <w:marRight w:val="0"/>
      <w:marTop w:val="0"/>
      <w:marBottom w:val="0"/>
      <w:divBdr>
        <w:top w:val="none" w:sz="0" w:space="0" w:color="auto"/>
        <w:left w:val="none" w:sz="0" w:space="0" w:color="auto"/>
        <w:bottom w:val="none" w:sz="0" w:space="0" w:color="auto"/>
        <w:right w:val="none" w:sz="0" w:space="0" w:color="auto"/>
      </w:divBdr>
    </w:div>
    <w:div w:id="1039167856">
      <w:bodyDiv w:val="1"/>
      <w:marLeft w:val="0"/>
      <w:marRight w:val="0"/>
      <w:marTop w:val="0"/>
      <w:marBottom w:val="0"/>
      <w:divBdr>
        <w:top w:val="none" w:sz="0" w:space="0" w:color="auto"/>
        <w:left w:val="none" w:sz="0" w:space="0" w:color="auto"/>
        <w:bottom w:val="none" w:sz="0" w:space="0" w:color="auto"/>
        <w:right w:val="none" w:sz="0" w:space="0" w:color="auto"/>
      </w:divBdr>
    </w:div>
    <w:div w:id="1143736310">
      <w:bodyDiv w:val="1"/>
      <w:marLeft w:val="0"/>
      <w:marRight w:val="0"/>
      <w:marTop w:val="0"/>
      <w:marBottom w:val="0"/>
      <w:divBdr>
        <w:top w:val="none" w:sz="0" w:space="0" w:color="auto"/>
        <w:left w:val="none" w:sz="0" w:space="0" w:color="auto"/>
        <w:bottom w:val="none" w:sz="0" w:space="0" w:color="auto"/>
        <w:right w:val="none" w:sz="0" w:space="0" w:color="auto"/>
      </w:divBdr>
    </w:div>
    <w:div w:id="1180194344">
      <w:bodyDiv w:val="1"/>
      <w:marLeft w:val="0"/>
      <w:marRight w:val="0"/>
      <w:marTop w:val="0"/>
      <w:marBottom w:val="0"/>
      <w:divBdr>
        <w:top w:val="none" w:sz="0" w:space="0" w:color="auto"/>
        <w:left w:val="none" w:sz="0" w:space="0" w:color="auto"/>
        <w:bottom w:val="none" w:sz="0" w:space="0" w:color="auto"/>
        <w:right w:val="none" w:sz="0" w:space="0" w:color="auto"/>
      </w:divBdr>
    </w:div>
    <w:div w:id="1302691072">
      <w:bodyDiv w:val="1"/>
      <w:marLeft w:val="0"/>
      <w:marRight w:val="0"/>
      <w:marTop w:val="0"/>
      <w:marBottom w:val="0"/>
      <w:divBdr>
        <w:top w:val="none" w:sz="0" w:space="0" w:color="auto"/>
        <w:left w:val="none" w:sz="0" w:space="0" w:color="auto"/>
        <w:bottom w:val="none" w:sz="0" w:space="0" w:color="auto"/>
        <w:right w:val="none" w:sz="0" w:space="0" w:color="auto"/>
      </w:divBdr>
    </w:div>
    <w:div w:id="1328250181">
      <w:bodyDiv w:val="1"/>
      <w:marLeft w:val="0"/>
      <w:marRight w:val="0"/>
      <w:marTop w:val="0"/>
      <w:marBottom w:val="0"/>
      <w:divBdr>
        <w:top w:val="none" w:sz="0" w:space="0" w:color="auto"/>
        <w:left w:val="none" w:sz="0" w:space="0" w:color="auto"/>
        <w:bottom w:val="none" w:sz="0" w:space="0" w:color="auto"/>
        <w:right w:val="none" w:sz="0" w:space="0" w:color="auto"/>
      </w:divBdr>
    </w:div>
    <w:div w:id="1390378877">
      <w:bodyDiv w:val="1"/>
      <w:marLeft w:val="0"/>
      <w:marRight w:val="0"/>
      <w:marTop w:val="0"/>
      <w:marBottom w:val="0"/>
      <w:divBdr>
        <w:top w:val="none" w:sz="0" w:space="0" w:color="auto"/>
        <w:left w:val="none" w:sz="0" w:space="0" w:color="auto"/>
        <w:bottom w:val="none" w:sz="0" w:space="0" w:color="auto"/>
        <w:right w:val="none" w:sz="0" w:space="0" w:color="auto"/>
      </w:divBdr>
    </w:div>
    <w:div w:id="1544095304">
      <w:bodyDiv w:val="1"/>
      <w:marLeft w:val="0"/>
      <w:marRight w:val="0"/>
      <w:marTop w:val="0"/>
      <w:marBottom w:val="0"/>
      <w:divBdr>
        <w:top w:val="none" w:sz="0" w:space="0" w:color="auto"/>
        <w:left w:val="none" w:sz="0" w:space="0" w:color="auto"/>
        <w:bottom w:val="none" w:sz="0" w:space="0" w:color="auto"/>
        <w:right w:val="none" w:sz="0" w:space="0" w:color="auto"/>
      </w:divBdr>
    </w:div>
    <w:div w:id="1845778335">
      <w:bodyDiv w:val="1"/>
      <w:marLeft w:val="0"/>
      <w:marRight w:val="0"/>
      <w:marTop w:val="0"/>
      <w:marBottom w:val="0"/>
      <w:divBdr>
        <w:top w:val="none" w:sz="0" w:space="0" w:color="auto"/>
        <w:left w:val="none" w:sz="0" w:space="0" w:color="auto"/>
        <w:bottom w:val="none" w:sz="0" w:space="0" w:color="auto"/>
        <w:right w:val="none" w:sz="0" w:space="0" w:color="auto"/>
      </w:divBdr>
    </w:div>
    <w:div w:id="1874539510">
      <w:bodyDiv w:val="1"/>
      <w:marLeft w:val="0"/>
      <w:marRight w:val="0"/>
      <w:marTop w:val="0"/>
      <w:marBottom w:val="0"/>
      <w:divBdr>
        <w:top w:val="none" w:sz="0" w:space="0" w:color="auto"/>
        <w:left w:val="none" w:sz="0" w:space="0" w:color="auto"/>
        <w:bottom w:val="none" w:sz="0" w:space="0" w:color="auto"/>
        <w:right w:val="none" w:sz="0" w:space="0" w:color="auto"/>
      </w:divBdr>
    </w:div>
    <w:div w:id="1911228109">
      <w:bodyDiv w:val="1"/>
      <w:marLeft w:val="0"/>
      <w:marRight w:val="0"/>
      <w:marTop w:val="0"/>
      <w:marBottom w:val="0"/>
      <w:divBdr>
        <w:top w:val="none" w:sz="0" w:space="0" w:color="auto"/>
        <w:left w:val="none" w:sz="0" w:space="0" w:color="auto"/>
        <w:bottom w:val="none" w:sz="0" w:space="0" w:color="auto"/>
        <w:right w:val="none" w:sz="0" w:space="0" w:color="auto"/>
      </w:divBdr>
      <w:divsChild>
        <w:div w:id="1214854405">
          <w:marLeft w:val="0"/>
          <w:marRight w:val="0"/>
          <w:marTop w:val="0"/>
          <w:marBottom w:val="180"/>
          <w:divBdr>
            <w:top w:val="none" w:sz="0" w:space="0" w:color="auto"/>
            <w:left w:val="none" w:sz="0" w:space="0" w:color="auto"/>
            <w:bottom w:val="none" w:sz="0" w:space="0" w:color="auto"/>
            <w:right w:val="none" w:sz="0" w:space="0" w:color="auto"/>
          </w:divBdr>
          <w:divsChild>
            <w:div w:id="190317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984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aylorfrancis.com/chapters/edit/10.4324/9781351121064-5/corporate-christmas-anna-laura-hidegh-henriett-primecz" TargetMode="External"/><Relationship Id="rId18" Type="http://schemas.openxmlformats.org/officeDocument/2006/relationships/hyperlink" Target="https://doi.org/10.14318/hau7.3.027" TargetMode="External"/><Relationship Id="rId26" Type="http://schemas.openxmlformats.org/officeDocument/2006/relationships/hyperlink" Target="https://doi.org/10.1108/ER-09-2022-0452" TargetMode="External"/><Relationship Id="rId3" Type="http://schemas.openxmlformats.org/officeDocument/2006/relationships/settings" Target="settings.xml"/><Relationship Id="rId21" Type="http://schemas.openxmlformats.org/officeDocument/2006/relationships/hyperlink" Target="https://doi.org/10.2752/155280107X239863" TargetMode="External"/><Relationship Id="rId34" Type="http://schemas.openxmlformats.org/officeDocument/2006/relationships/theme" Target="theme/theme1.xml"/><Relationship Id="rId7" Type="http://schemas.openxmlformats.org/officeDocument/2006/relationships/hyperlink" Target="https://doi.org/10.1108/01425450910991758" TargetMode="External"/><Relationship Id="rId12" Type="http://schemas.openxmlformats.org/officeDocument/2006/relationships/hyperlink" Target="https://doi.org/10.1177/1350508411428214" TargetMode="External"/><Relationship Id="rId17" Type="http://schemas.openxmlformats.org/officeDocument/2006/relationships/hyperlink" Target="https://doi.org/10.1016/j.hrmr.2018.03.001" TargetMode="External"/><Relationship Id="rId25" Type="http://schemas.openxmlformats.org/officeDocument/2006/relationships/hyperlink" Target="https://doi.org/10.1177/0018726713508143"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023/B:BUSI.0000013851.16825.51" TargetMode="External"/><Relationship Id="rId20" Type="http://schemas.openxmlformats.org/officeDocument/2006/relationships/hyperlink" Target="https://doi.org/10.1177/107179199600300207" TargetMode="External"/><Relationship Id="rId29" Type="http://schemas.openxmlformats.org/officeDocument/2006/relationships/hyperlink" Target="https://books.google.si/books?hl=sl&amp;lr=&amp;id=YFnBDwAAQBAJ&amp;oi=fnd&amp;pg=PP1&amp;dq=Thomas,+A.+(2019).+Christmas:+A+Short+History+from+Solstice+to+Santa.+Quarto+Publishing.+&amp;ots=L_8y30-Ybn&amp;sig=YjiD4G9j6K71l-3N47FzVtgCUVg&amp;redir_esc=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5465/amr.2016.0038" TargetMode="External"/><Relationship Id="rId24" Type="http://schemas.openxmlformats.org/officeDocument/2006/relationships/hyperlink" Target="https://www.idealist.org/en/careers/holiday-volunteering-5-ways-creative" TargetMode="Externa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doi.org/10.1016/j.hrmr.2018.06.003" TargetMode="External"/><Relationship Id="rId23" Type="http://schemas.openxmlformats.org/officeDocument/2006/relationships/hyperlink" Target="https://doi.org/10.1177/1350508411416399" TargetMode="External"/><Relationship Id="rId28" Type="http://schemas.openxmlformats.org/officeDocument/2006/relationships/hyperlink" Target="https://doi.org/10.1017/jmo.2019.74" TargetMode="External"/><Relationship Id="rId10" Type="http://schemas.openxmlformats.org/officeDocument/2006/relationships/hyperlink" Target="https://doi.org/10.1016/j.bbi.2013.10.014" TargetMode="External"/><Relationship Id="rId19" Type="http://schemas.openxmlformats.org/officeDocument/2006/relationships/hyperlink" Target="https://doi.org/10.3138/jrpc.21.3.001" TargetMode="External"/><Relationship Id="rId31" Type="http://schemas.openxmlformats.org/officeDocument/2006/relationships/hyperlink" Target="https://doi.org/10.1038/s41598-023-27473-y" TargetMode="External"/><Relationship Id="rId4" Type="http://schemas.openxmlformats.org/officeDocument/2006/relationships/webSettings" Target="webSettings.xml"/><Relationship Id="rId9" Type="http://schemas.openxmlformats.org/officeDocument/2006/relationships/hyperlink" Target="https://www.forbes.com/sites/kimelsesser/2019/12/02/holiday-office-parties-areback-on-has-anything-changed/?sh51209d0ca3389" TargetMode="External"/><Relationship Id="rId14" Type="http://schemas.openxmlformats.org/officeDocument/2006/relationships/hyperlink" Target="https://doi.org/10.1177/1059601108329717" TargetMode="External"/><Relationship Id="rId22" Type="http://schemas.openxmlformats.org/officeDocument/2006/relationships/hyperlink" Target="https://doi.org/10.1108/ER-03-2014-0027" TargetMode="External"/><Relationship Id="rId27" Type="http://schemas.openxmlformats.org/officeDocument/2006/relationships/hyperlink" Target="https://doi.org/10.1108/ER-01-2024-0057" TargetMode="External"/><Relationship Id="rId30" Type="http://schemas.openxmlformats.org/officeDocument/2006/relationships/hyperlink" Target="https://doi.org/10.5465/amr.1984.4277391" TargetMode="External"/><Relationship Id="rId8" Type="http://schemas.openxmlformats.org/officeDocument/2006/relationships/hyperlink" Target="https://doi.org/10.1037/a0014891"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1745</TotalTime>
  <Pages>8</Pages>
  <Words>4787</Words>
  <Characters>27291</Characters>
  <Application>Microsoft Office Word</Application>
  <DocSecurity>0</DocSecurity>
  <Lines>227</Lines>
  <Paragraphs>64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Ida Vraničar</dc:creator>
  <cp:keywords/>
  <dc:description/>
  <cp:lastModifiedBy>Špela Bezjak</cp:lastModifiedBy>
  <cp:revision>33</cp:revision>
  <dcterms:created xsi:type="dcterms:W3CDTF">2024-12-13T20:52:00Z</dcterms:created>
  <dcterms:modified xsi:type="dcterms:W3CDTF">2024-12-23T21:12:00Z</dcterms:modified>
</cp:coreProperties>
</file>